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581"/>
        <w:gridCol w:w="2620"/>
        <w:gridCol w:w="4972"/>
      </w:tblGrid>
      <w:tr w:rsidR="002C35B1" w:rsidTr="002C35B1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2C35B1" w:rsidRDefault="002C35B1" w:rsidP="006D7216">
            <w:pPr>
              <w:pStyle w:val="Titre5"/>
            </w:pPr>
            <w:r>
              <w:t>Ministry of Education</w:t>
            </w:r>
          </w:p>
          <w:p w:rsidR="002C35B1" w:rsidRPr="007F72E0" w:rsidRDefault="002C35B1" w:rsidP="006D7216">
            <w:pPr>
              <w:rPr>
                <w:lang w:val="en-GB"/>
              </w:rPr>
            </w:pPr>
          </w:p>
          <w:p w:rsidR="002C35B1" w:rsidRDefault="002C35B1" w:rsidP="006D7216">
            <w:pPr>
              <w:rPr>
                <w:rFonts w:ascii="Helvetica" w:hAnsi="Helvetica"/>
                <w:sz w:val="16"/>
                <w:szCs w:val="18"/>
                <w:lang w:val="en-GB"/>
              </w:rPr>
            </w:pPr>
            <w:r>
              <w:rPr>
                <w:rFonts w:ascii="Helvetica" w:hAnsi="Helvetica"/>
                <w:sz w:val="16"/>
                <w:szCs w:val="18"/>
                <w:lang w:val="en-GB"/>
              </w:rPr>
              <w:t>Mowat Block</w:t>
            </w:r>
          </w:p>
          <w:p w:rsidR="002C35B1" w:rsidRDefault="002C35B1" w:rsidP="006D7216">
            <w:pPr>
              <w:rPr>
                <w:rFonts w:ascii="Helvetica" w:hAnsi="Helvetica"/>
                <w:sz w:val="16"/>
                <w:szCs w:val="18"/>
                <w:lang w:val="en-GB"/>
              </w:rPr>
            </w:pPr>
            <w:r>
              <w:rPr>
                <w:rFonts w:ascii="Helvetica" w:hAnsi="Helvetica"/>
                <w:sz w:val="16"/>
                <w:szCs w:val="18"/>
                <w:lang w:val="en-GB"/>
              </w:rPr>
              <w:t>Queen’s Park</w:t>
            </w:r>
          </w:p>
          <w:p w:rsidR="002C35B1" w:rsidRDefault="002C35B1" w:rsidP="006D7216">
            <w:pPr>
              <w:pStyle w:val="Corpsdetexte"/>
              <w:rPr>
                <w:rFonts w:ascii="Helvetica" w:hAnsi="Helvetica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Helvetica" w:hAnsi="Helvetica" w:cs="Arial"/>
                    <w:sz w:val="16"/>
                    <w:szCs w:val="18"/>
                    <w:lang w:val="en-GB"/>
                  </w:rPr>
                  <w:t>Toronto</w:t>
                </w:r>
              </w:smartTag>
              <w:r>
                <w:rPr>
                  <w:rFonts w:ascii="Helvetica" w:hAnsi="Helvetica" w:cs="Arial"/>
                  <w:sz w:val="16"/>
                  <w:szCs w:val="18"/>
                  <w:lang w:val="en-GB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Helvetica" w:hAnsi="Helvetica" w:cs="Arial"/>
                    <w:sz w:val="16"/>
                    <w:szCs w:val="18"/>
                    <w:lang w:val="en-GB"/>
                  </w:rPr>
                  <w:t>ON</w:t>
                </w:r>
              </w:smartTag>
              <w:r>
                <w:rPr>
                  <w:rFonts w:ascii="Helvetica" w:hAnsi="Helvetica" w:cs="Arial"/>
                  <w:sz w:val="16"/>
                  <w:szCs w:val="18"/>
                  <w:lang w:val="en-GB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Helvetica" w:hAnsi="Helvetica" w:cs="Arial"/>
                    <w:sz w:val="16"/>
                    <w:szCs w:val="18"/>
                    <w:lang w:val="en-GB"/>
                  </w:rPr>
                  <w:t>M7A 1L2</w:t>
                </w:r>
              </w:smartTag>
            </w:smartTag>
          </w:p>
        </w:tc>
        <w:tc>
          <w:tcPr>
            <w:tcW w:w="2620" w:type="dxa"/>
          </w:tcPr>
          <w:p w:rsidR="002C35B1" w:rsidRDefault="002C35B1" w:rsidP="006D7216">
            <w:pPr>
              <w:spacing w:before="144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Ministère de l'Éducation</w:t>
            </w:r>
          </w:p>
          <w:p w:rsidR="002C35B1" w:rsidRDefault="002C35B1" w:rsidP="006D7216">
            <w:pPr>
              <w:pStyle w:val="En-tte"/>
              <w:tabs>
                <w:tab w:val="clear" w:pos="4320"/>
                <w:tab w:val="clear" w:pos="8640"/>
              </w:tabs>
              <w:rPr>
                <w:rFonts w:ascii="Helvetica" w:hAnsi="Helvetica"/>
                <w:sz w:val="16"/>
                <w:szCs w:val="19"/>
                <w:lang w:val="fr-CA"/>
              </w:rPr>
            </w:pPr>
          </w:p>
          <w:p w:rsidR="002C35B1" w:rsidRPr="00A33DB9" w:rsidRDefault="002C35B1" w:rsidP="006D7216">
            <w:pPr>
              <w:rPr>
                <w:rFonts w:ascii="Helvetica" w:hAnsi="Helvetica"/>
                <w:sz w:val="16"/>
                <w:szCs w:val="18"/>
              </w:rPr>
            </w:pPr>
            <w:r>
              <w:rPr>
                <w:rFonts w:ascii="Helvetica" w:hAnsi="Helvetica"/>
                <w:sz w:val="16"/>
                <w:lang w:val="en-GB"/>
              </w:rPr>
              <w:sym w:font="WP MultinationalA Helve" w:char="F049"/>
            </w:r>
            <w:r w:rsidRPr="00A33DB9">
              <w:rPr>
                <w:rFonts w:ascii="Helvetica" w:hAnsi="Helvetica"/>
                <w:sz w:val="16"/>
                <w:szCs w:val="18"/>
              </w:rPr>
              <w:t>difice Mowat</w:t>
            </w:r>
          </w:p>
          <w:p w:rsidR="002C35B1" w:rsidRPr="00A33DB9" w:rsidRDefault="002C35B1" w:rsidP="006D7216">
            <w:pPr>
              <w:rPr>
                <w:rFonts w:ascii="Helvetica" w:hAnsi="Helvetica"/>
                <w:sz w:val="16"/>
                <w:szCs w:val="18"/>
              </w:rPr>
            </w:pPr>
            <w:r w:rsidRPr="00A33DB9">
              <w:rPr>
                <w:rFonts w:ascii="Helvetica" w:hAnsi="Helvetica"/>
                <w:sz w:val="16"/>
                <w:szCs w:val="18"/>
              </w:rPr>
              <w:t>Queens Park</w:t>
            </w:r>
          </w:p>
          <w:p w:rsidR="002C35B1" w:rsidRDefault="002C35B1" w:rsidP="006D7216">
            <w:pPr>
              <w:pStyle w:val="Corpsdetexte"/>
              <w:rPr>
                <w:rFonts w:ascii="Helvetica" w:hAnsi="Helvetica"/>
                <w:sz w:val="16"/>
              </w:rPr>
            </w:pPr>
            <w:smartTag w:uri="urn:schemas-microsoft-com:office:smarttags" w:element="City">
              <w:r>
                <w:rPr>
                  <w:rFonts w:ascii="Helvetica" w:hAnsi="Helvetica" w:cs="Arial"/>
                  <w:sz w:val="16"/>
                  <w:szCs w:val="18"/>
                  <w:lang w:val="en-GB"/>
                </w:rPr>
                <w:t>Toronto</w:t>
              </w:r>
            </w:smartTag>
            <w:r>
              <w:rPr>
                <w:rFonts w:ascii="Helvetica" w:hAnsi="Helvetica" w:cs="Arial"/>
                <w:sz w:val="16"/>
                <w:szCs w:val="18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Helvetica" w:hAnsi="Helvetica" w:cs="Arial"/>
                    <w:sz w:val="16"/>
                    <w:szCs w:val="18"/>
                    <w:lang w:val="en-GB"/>
                  </w:rPr>
                  <w:t>Ontario</w:t>
                </w:r>
              </w:smartTag>
            </w:smartTag>
            <w:r>
              <w:rPr>
                <w:rFonts w:ascii="Helvetica" w:hAnsi="Helvetica" w:cs="Arial"/>
                <w:sz w:val="16"/>
                <w:szCs w:val="18"/>
                <w:lang w:val="en-GB"/>
              </w:rPr>
              <w:t>)   M7A 1L2</w:t>
            </w:r>
          </w:p>
        </w:tc>
        <w:tc>
          <w:tcPr>
            <w:tcW w:w="4972" w:type="dxa"/>
          </w:tcPr>
          <w:p w:rsidR="002C35B1" w:rsidRPr="002455B7" w:rsidRDefault="00652BDD" w:rsidP="006D7216">
            <w:pPr>
              <w:rPr>
                <w:rFonts w:ascii="Verdana" w:hAnsi="Verdana"/>
                <w:sz w:val="15"/>
                <w:szCs w:val="15"/>
                <w:lang w:eastAsia="en-CA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2517775" cy="1000760"/>
                  <wp:effectExtent l="19050" t="0" r="0" b="0"/>
                  <wp:docPr id="1" name="Image 1" descr="NEW_Ont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Ont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5B1" w:rsidRDefault="002C35B1" w:rsidP="006D7216">
            <w:pPr>
              <w:pStyle w:val="Corpsdetexte"/>
            </w:pPr>
          </w:p>
        </w:tc>
      </w:tr>
    </w:tbl>
    <w:p w:rsidR="00387140" w:rsidRPr="004A1E06" w:rsidRDefault="00387140">
      <w:pPr>
        <w:rPr>
          <w:rStyle w:val="Normal"/>
        </w:rPr>
      </w:pPr>
      <w:r w:rsidRPr="004A1E06">
        <w:rPr>
          <w:rStyle w:val="Normal"/>
        </w:rPr>
        <w:t>DESTINATAIRE</w:t>
      </w:r>
      <w:r w:rsidR="004A1E06" w:rsidRPr="004A1E06">
        <w:rPr>
          <w:rStyle w:val="Normal"/>
        </w:rPr>
        <w:t>S</w:t>
      </w:r>
      <w:r w:rsidRPr="004A1E06">
        <w:rPr>
          <w:rStyle w:val="Normal"/>
        </w:rPr>
        <w:t> :</w:t>
      </w:r>
      <w:r w:rsidRPr="004A1E06">
        <w:rPr>
          <w:rStyle w:val="Normal"/>
        </w:rPr>
        <w:tab/>
      </w:r>
      <w:r w:rsidRPr="004A1E06">
        <w:rPr>
          <w:rStyle w:val="Normal"/>
        </w:rPr>
        <w:tab/>
      </w:r>
      <w:r w:rsidR="004A1E06" w:rsidRPr="004A1E06">
        <w:rPr>
          <w:rStyle w:val="Normal"/>
        </w:rPr>
        <w:t>Directrices et directeurs de l’éducation</w:t>
      </w:r>
    </w:p>
    <w:p w:rsidR="00387140" w:rsidRPr="004A1E06" w:rsidRDefault="00387140"/>
    <w:p w:rsidR="002C35B1" w:rsidRPr="00291A48" w:rsidRDefault="00C4341F" w:rsidP="002C35B1">
      <w:pPr>
        <w:tabs>
          <w:tab w:val="left" w:pos="2340"/>
        </w:tabs>
        <w:autoSpaceDE w:val="0"/>
        <w:autoSpaceDN w:val="0"/>
        <w:adjustRightInd w:val="0"/>
      </w:pPr>
      <w:r>
        <w:rPr>
          <w:rStyle w:val="Normal"/>
        </w:rPr>
        <w:t>EXPÉDITEURS</w:t>
      </w:r>
      <w:r w:rsidR="00387140" w:rsidRPr="00012DAE">
        <w:rPr>
          <w:rStyle w:val="Normal"/>
        </w:rPr>
        <w:t> :</w:t>
      </w:r>
      <w:r w:rsidR="00387140" w:rsidRPr="00012DAE">
        <w:rPr>
          <w:rStyle w:val="Normal"/>
        </w:rPr>
        <w:tab/>
      </w:r>
      <w:r w:rsidR="002C35B1">
        <w:rPr>
          <w:rStyle w:val="Normal"/>
        </w:rPr>
        <w:tab/>
      </w:r>
      <w:r w:rsidR="002C35B1">
        <w:t>Denys Giguère</w:t>
      </w:r>
    </w:p>
    <w:p w:rsidR="002C35B1" w:rsidRPr="0091525B" w:rsidRDefault="002C35B1" w:rsidP="002C35B1">
      <w:pPr>
        <w:tabs>
          <w:tab w:val="left" w:pos="2340"/>
        </w:tabs>
        <w:autoSpaceDE w:val="0"/>
        <w:autoSpaceDN w:val="0"/>
        <w:adjustRightInd w:val="0"/>
        <w:rPr>
          <w:lang w:val="en-US"/>
        </w:rPr>
      </w:pPr>
      <w:r w:rsidRPr="00291A48">
        <w:tab/>
      </w:r>
      <w:r>
        <w:tab/>
      </w:r>
      <w:r w:rsidRPr="00291A48">
        <w:t>Direct</w:t>
      </w:r>
      <w:r>
        <w:t>eur</w:t>
      </w:r>
    </w:p>
    <w:p w:rsidR="002C35B1" w:rsidRDefault="002C35B1" w:rsidP="002C35B1">
      <w:pPr>
        <w:tabs>
          <w:tab w:val="left" w:pos="2340"/>
        </w:tabs>
        <w:autoSpaceDE w:val="0"/>
        <w:autoSpaceDN w:val="0"/>
        <w:adjustRightInd w:val="0"/>
        <w:ind w:left="2880"/>
        <w:rPr>
          <w:bCs/>
        </w:rPr>
      </w:pPr>
      <w:r w:rsidRPr="00291A48">
        <w:rPr>
          <w:bCs/>
        </w:rPr>
        <w:t xml:space="preserve">Direction des politiques et des programmes d’éducation </w:t>
      </w:r>
    </w:p>
    <w:p w:rsidR="002C35B1" w:rsidRPr="00291A48" w:rsidRDefault="002C35B1" w:rsidP="002C35B1">
      <w:pPr>
        <w:tabs>
          <w:tab w:val="left" w:pos="2340"/>
        </w:tabs>
        <w:autoSpaceDE w:val="0"/>
        <w:autoSpaceDN w:val="0"/>
        <w:adjustRightInd w:val="0"/>
        <w:ind w:left="2880"/>
        <w:rPr>
          <w:rFonts w:cs="Arial"/>
        </w:rPr>
      </w:pPr>
      <w:proofErr w:type="gramStart"/>
      <w:r w:rsidRPr="00291A48">
        <w:rPr>
          <w:bCs/>
        </w:rPr>
        <w:t>en</w:t>
      </w:r>
      <w:proofErr w:type="gramEnd"/>
      <w:r w:rsidRPr="00291A48">
        <w:rPr>
          <w:bCs/>
        </w:rPr>
        <w:t xml:space="preserve"> langue française</w:t>
      </w:r>
    </w:p>
    <w:p w:rsidR="002C35B1" w:rsidRDefault="002C35B1" w:rsidP="00387140">
      <w:pPr>
        <w:autoSpaceDE w:val="0"/>
        <w:autoSpaceDN w:val="0"/>
        <w:adjustRightInd w:val="0"/>
        <w:outlineLvl w:val="0"/>
        <w:rPr>
          <w:rStyle w:val="Normal"/>
        </w:rPr>
      </w:pPr>
    </w:p>
    <w:p w:rsidR="00387140" w:rsidRPr="00012DAE" w:rsidRDefault="002C35B1" w:rsidP="002C35B1">
      <w:pPr>
        <w:autoSpaceDE w:val="0"/>
        <w:autoSpaceDN w:val="0"/>
        <w:adjustRightInd w:val="0"/>
        <w:ind w:left="2160" w:firstLine="720"/>
        <w:outlineLvl w:val="0"/>
      </w:pPr>
      <w:r>
        <w:rPr>
          <w:rStyle w:val="Normal"/>
        </w:rPr>
        <w:t xml:space="preserve">Bruce </w:t>
      </w:r>
      <w:r w:rsidR="00694E6B">
        <w:rPr>
          <w:rStyle w:val="Normal"/>
        </w:rPr>
        <w:t xml:space="preserve">W. </w:t>
      </w:r>
      <w:r>
        <w:rPr>
          <w:rStyle w:val="Normal"/>
        </w:rPr>
        <w:t>Shaw</w:t>
      </w:r>
    </w:p>
    <w:p w:rsidR="00387140" w:rsidRPr="00012DAE" w:rsidRDefault="00387140" w:rsidP="00387140">
      <w:pPr>
        <w:autoSpaceDE w:val="0"/>
        <w:autoSpaceDN w:val="0"/>
        <w:adjustRightInd w:val="0"/>
      </w:pP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="00694E6B">
        <w:rPr>
          <w:rStyle w:val="Normal"/>
        </w:rPr>
        <w:t>Directeur</w:t>
      </w:r>
      <w:r w:rsidRPr="00012DAE">
        <w:rPr>
          <w:rStyle w:val="Normal"/>
        </w:rPr>
        <w:t xml:space="preserve"> (par intérim)</w:t>
      </w:r>
    </w:p>
    <w:p w:rsidR="00387140" w:rsidRPr="00012DAE" w:rsidRDefault="00387140" w:rsidP="00387140">
      <w:pPr>
        <w:autoSpaceDE w:val="0"/>
        <w:autoSpaceDN w:val="0"/>
        <w:adjustRightInd w:val="0"/>
        <w:outlineLvl w:val="0"/>
      </w:pP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  <w:t xml:space="preserve">Leadership et mise en </w:t>
      </w:r>
      <w:r w:rsidR="00012DAE" w:rsidRPr="00012DAE">
        <w:rPr>
          <w:rStyle w:val="Normal"/>
        </w:rPr>
        <w:t>œuvre</w:t>
      </w:r>
      <w:r w:rsidRPr="00012DAE">
        <w:rPr>
          <w:rStyle w:val="Normal"/>
        </w:rPr>
        <w:t xml:space="preserve"> </w:t>
      </w:r>
    </w:p>
    <w:p w:rsidR="00387140" w:rsidRPr="00012DAE" w:rsidRDefault="00387140" w:rsidP="00387140">
      <w:pPr>
        <w:autoSpaceDE w:val="0"/>
        <w:autoSpaceDN w:val="0"/>
        <w:adjustRightInd w:val="0"/>
      </w:pP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  <w:t>Le Secrétariat de la littéra</w:t>
      </w:r>
      <w:r w:rsidR="002C35B1">
        <w:rPr>
          <w:rStyle w:val="Normal"/>
        </w:rPr>
        <w:t>t</w:t>
      </w:r>
      <w:r w:rsidRPr="00012DAE">
        <w:rPr>
          <w:rStyle w:val="Normal"/>
        </w:rPr>
        <w:t>ie et de la numératie</w:t>
      </w:r>
    </w:p>
    <w:p w:rsidR="00387140" w:rsidRPr="00012DAE" w:rsidRDefault="00387140" w:rsidP="00387140">
      <w:pPr>
        <w:autoSpaceDE w:val="0"/>
        <w:autoSpaceDN w:val="0"/>
        <w:adjustRightInd w:val="0"/>
      </w:pP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  <w:t>Division du rendement des élèves</w:t>
      </w:r>
    </w:p>
    <w:p w:rsidR="00387140" w:rsidRPr="00012DAE" w:rsidRDefault="00387140" w:rsidP="00387140">
      <w:pPr>
        <w:autoSpaceDE w:val="0"/>
        <w:autoSpaceDN w:val="0"/>
        <w:adjustRightInd w:val="0"/>
      </w:pPr>
    </w:p>
    <w:p w:rsidR="00387140" w:rsidRPr="00012DAE" w:rsidRDefault="00387140" w:rsidP="00387140">
      <w:r w:rsidRPr="00012DAE">
        <w:rPr>
          <w:rStyle w:val="Normal"/>
        </w:rPr>
        <w:t>DATE :</w:t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="00694E6B">
        <w:rPr>
          <w:rStyle w:val="Normal"/>
        </w:rPr>
        <w:t>1</w:t>
      </w:r>
      <w:r w:rsidR="00694E6B" w:rsidRPr="006F0554">
        <w:rPr>
          <w:rStyle w:val="Normal"/>
          <w:vertAlign w:val="superscript"/>
        </w:rPr>
        <w:t>er</w:t>
      </w:r>
      <w:r w:rsidR="00694E6B" w:rsidRPr="00012DAE">
        <w:rPr>
          <w:rStyle w:val="Normal"/>
        </w:rPr>
        <w:t> </w:t>
      </w:r>
      <w:r w:rsidRPr="00012DAE">
        <w:rPr>
          <w:rStyle w:val="Normal"/>
        </w:rPr>
        <w:t>mai 2012</w:t>
      </w:r>
    </w:p>
    <w:p w:rsidR="00387140" w:rsidRPr="00012DAE" w:rsidRDefault="00387140"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  <w:r w:rsidRPr="00012DAE">
        <w:rPr>
          <w:rStyle w:val="Normal"/>
        </w:rPr>
        <w:tab/>
      </w:r>
    </w:p>
    <w:p w:rsidR="00387140" w:rsidRPr="00012DAE" w:rsidRDefault="00387140" w:rsidP="00387140">
      <w:pPr>
        <w:ind w:left="2880" w:hanging="2880"/>
      </w:pPr>
      <w:r w:rsidRPr="00012DAE">
        <w:rPr>
          <w:rStyle w:val="Normal"/>
        </w:rPr>
        <w:t>OBJET :</w:t>
      </w:r>
      <w:r w:rsidRPr="00012DAE">
        <w:rPr>
          <w:rStyle w:val="Normal"/>
        </w:rPr>
        <w:tab/>
        <w:t>Initiative concernant les enseignantes et enseignants responsables de l'étude des travaux (ERETE)</w:t>
      </w:r>
    </w:p>
    <w:p w:rsidR="00387140" w:rsidRPr="00012DAE" w:rsidRDefault="00387140" w:rsidP="00387140">
      <w:pPr>
        <w:pBdr>
          <w:bottom w:val="single" w:sz="4" w:space="1" w:color="auto"/>
        </w:pBdr>
      </w:pPr>
    </w:p>
    <w:p w:rsidR="00387140" w:rsidRPr="00012DAE" w:rsidRDefault="00387140"/>
    <w:p w:rsidR="00387140" w:rsidRPr="00012DAE" w:rsidRDefault="00387140" w:rsidP="00387140">
      <w:r w:rsidRPr="00012DAE">
        <w:rPr>
          <w:rStyle w:val="Normal"/>
        </w:rPr>
        <w:t xml:space="preserve">La présente note de service vise à confirmer que le </w:t>
      </w:r>
      <w:r w:rsidR="00C4341F">
        <w:rPr>
          <w:rStyle w:val="Normal"/>
        </w:rPr>
        <w:t xml:space="preserve">Conseil scolaire </w:t>
      </w:r>
      <w:r w:rsidR="005226A7">
        <w:rPr>
          <w:rStyle w:val="Normal"/>
        </w:rPr>
        <w:t xml:space="preserve">catholique </w:t>
      </w:r>
      <w:r w:rsidR="00C4341F">
        <w:rPr>
          <w:rStyle w:val="Normal"/>
        </w:rPr>
        <w:t>de district des Grandes</w:t>
      </w:r>
      <w:r w:rsidR="00711D10">
        <w:rPr>
          <w:rStyle w:val="Normal"/>
        </w:rPr>
        <w:t xml:space="preserve"> </w:t>
      </w:r>
      <w:r w:rsidR="00C4341F">
        <w:rPr>
          <w:rStyle w:val="Normal"/>
        </w:rPr>
        <w:t>Rivières</w:t>
      </w:r>
      <w:r w:rsidR="00C4341F" w:rsidRPr="00012DAE">
        <w:rPr>
          <w:rStyle w:val="Normal"/>
        </w:rPr>
        <w:t xml:space="preserve"> </w:t>
      </w:r>
      <w:r w:rsidRPr="00012DAE">
        <w:rPr>
          <w:rStyle w:val="Normal"/>
        </w:rPr>
        <w:t xml:space="preserve">est invité à participer </w:t>
      </w:r>
      <w:r w:rsidR="00C4341F">
        <w:rPr>
          <w:rStyle w:val="Normal"/>
        </w:rPr>
        <w:t>à l’</w:t>
      </w:r>
      <w:r w:rsidR="002B267A">
        <w:rPr>
          <w:rStyle w:val="Normal"/>
        </w:rPr>
        <w:t>I</w:t>
      </w:r>
      <w:r w:rsidR="00C4341F">
        <w:rPr>
          <w:rStyle w:val="Normal"/>
        </w:rPr>
        <w:t>nitiative</w:t>
      </w:r>
      <w:r w:rsidRPr="00012DAE">
        <w:rPr>
          <w:rStyle w:val="Normal"/>
        </w:rPr>
        <w:t xml:space="preserve"> </w:t>
      </w:r>
      <w:r w:rsidR="007E31D2">
        <w:rPr>
          <w:rStyle w:val="Normal"/>
        </w:rPr>
        <w:t>ERETE</w:t>
      </w:r>
      <w:r w:rsidR="00C4341F">
        <w:rPr>
          <w:rStyle w:val="Normal"/>
        </w:rPr>
        <w:t xml:space="preserve">. Cette </w:t>
      </w:r>
      <w:r w:rsidR="00545AAA">
        <w:rPr>
          <w:rStyle w:val="Normal"/>
        </w:rPr>
        <w:t>étude</w:t>
      </w:r>
      <w:r w:rsidRPr="00012DAE">
        <w:rPr>
          <w:rStyle w:val="Normal"/>
        </w:rPr>
        <w:t xml:space="preserve"> est conçu</w:t>
      </w:r>
      <w:r w:rsidR="00C4341F">
        <w:rPr>
          <w:rStyle w:val="Normal"/>
        </w:rPr>
        <w:t>e</w:t>
      </w:r>
      <w:r w:rsidRPr="00012DAE">
        <w:rPr>
          <w:rStyle w:val="Normal"/>
        </w:rPr>
        <w:t xml:space="preserve"> pour nous aider à explorer les caractéristiques des travaux des élèves des niveaux deux et trois, le type de rétroaction</w:t>
      </w:r>
      <w:r w:rsidR="00E24434">
        <w:rPr>
          <w:rStyle w:val="Normal"/>
        </w:rPr>
        <w:t xml:space="preserve"> aux élèves</w:t>
      </w:r>
      <w:r w:rsidRPr="00012DAE">
        <w:rPr>
          <w:rStyle w:val="Normal"/>
        </w:rPr>
        <w:t xml:space="preserve"> qui se traduit par un travail amélioré </w:t>
      </w:r>
      <w:r w:rsidR="00E24434">
        <w:rPr>
          <w:rStyle w:val="Normal"/>
        </w:rPr>
        <w:t>ainsi que les types de tâches et de questionnement</w:t>
      </w:r>
      <w:r w:rsidRPr="00012DAE">
        <w:rPr>
          <w:rStyle w:val="Normal"/>
        </w:rPr>
        <w:t xml:space="preserve"> qui mènent à des travaux conformes à la norme provinciale.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>Le Secrétariat de la littéra</w:t>
      </w:r>
      <w:r w:rsidR="00C4341F">
        <w:rPr>
          <w:rStyle w:val="Normal"/>
        </w:rPr>
        <w:t>t</w:t>
      </w:r>
      <w:r w:rsidRPr="00012DAE">
        <w:rPr>
          <w:rStyle w:val="Normal"/>
        </w:rPr>
        <w:t xml:space="preserve">ie et de la numératie (SLN) </w:t>
      </w:r>
      <w:r w:rsidR="00012DAE">
        <w:rPr>
          <w:rStyle w:val="Normal"/>
        </w:rPr>
        <w:t>établira un</w:t>
      </w:r>
      <w:r w:rsidRPr="00012DAE">
        <w:rPr>
          <w:rStyle w:val="Normal"/>
        </w:rPr>
        <w:t xml:space="preserve"> partenariat avec votre conseil scolaire en offrant un soutien financier </w:t>
      </w:r>
      <w:r w:rsidR="00E24434">
        <w:rPr>
          <w:rStyle w:val="Normal"/>
        </w:rPr>
        <w:t>pour une enseignante</w:t>
      </w:r>
      <w:r w:rsidRPr="00012DAE">
        <w:rPr>
          <w:rStyle w:val="Normal"/>
        </w:rPr>
        <w:t xml:space="preserve"> </w:t>
      </w:r>
      <w:r w:rsidR="00E24434">
        <w:rPr>
          <w:rStyle w:val="Normal"/>
        </w:rPr>
        <w:t xml:space="preserve">ou </w:t>
      </w:r>
      <w:r w:rsidR="002B267A">
        <w:rPr>
          <w:rStyle w:val="Normal"/>
        </w:rPr>
        <w:t xml:space="preserve">un </w:t>
      </w:r>
      <w:r w:rsidR="00E24434">
        <w:rPr>
          <w:rStyle w:val="Normal"/>
        </w:rPr>
        <w:t>enseignant</w:t>
      </w:r>
      <w:r w:rsidRPr="00012DAE">
        <w:rPr>
          <w:rStyle w:val="Normal"/>
        </w:rPr>
        <w:t xml:space="preserve"> </w:t>
      </w:r>
      <w:r w:rsidR="00E24434">
        <w:rPr>
          <w:rStyle w:val="Normal"/>
        </w:rPr>
        <w:t xml:space="preserve">responsable de l’étude des travaux d’élèves </w:t>
      </w:r>
      <w:r w:rsidRPr="00012DAE">
        <w:rPr>
          <w:rStyle w:val="Normal"/>
        </w:rPr>
        <w:t>qui travailler</w:t>
      </w:r>
      <w:r w:rsidR="00E24434">
        <w:rPr>
          <w:rStyle w:val="Normal"/>
        </w:rPr>
        <w:t>a</w:t>
      </w:r>
      <w:r w:rsidRPr="00012DAE">
        <w:rPr>
          <w:rStyle w:val="Normal"/>
        </w:rPr>
        <w:t xml:space="preserve"> dans cinq écoles </w:t>
      </w:r>
      <w:r w:rsidR="00E24434">
        <w:rPr>
          <w:rStyle w:val="Normal"/>
        </w:rPr>
        <w:t xml:space="preserve">élémentaires. </w:t>
      </w:r>
      <w:r w:rsidRPr="00012DAE">
        <w:rPr>
          <w:rStyle w:val="Normal"/>
        </w:rPr>
        <w:t xml:space="preserve">Vous sélectionnerez les écoles participantes et vous transmettrez l'information au Secrétariat de la littératie et de la numératie. 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 xml:space="preserve">Tous les </w:t>
      </w:r>
      <w:r w:rsidR="00E24434">
        <w:rPr>
          <w:rStyle w:val="Normal"/>
        </w:rPr>
        <w:t>ERETE</w:t>
      </w:r>
      <w:r w:rsidRPr="00012DAE">
        <w:rPr>
          <w:rStyle w:val="Normal"/>
        </w:rPr>
        <w:t xml:space="preserve"> seront des employés </w:t>
      </w:r>
      <w:r w:rsidR="002B267A">
        <w:rPr>
          <w:rStyle w:val="Normal"/>
        </w:rPr>
        <w:t>des</w:t>
      </w:r>
      <w:r w:rsidRPr="00012DAE">
        <w:rPr>
          <w:rStyle w:val="Normal"/>
        </w:rPr>
        <w:t xml:space="preserve"> conseil</w:t>
      </w:r>
      <w:r w:rsidR="002B267A">
        <w:rPr>
          <w:rStyle w:val="Normal"/>
        </w:rPr>
        <w:t>s</w:t>
      </w:r>
      <w:r w:rsidRPr="00012DAE">
        <w:rPr>
          <w:rStyle w:val="Normal"/>
        </w:rPr>
        <w:t xml:space="preserve"> scolaire</w:t>
      </w:r>
      <w:r w:rsidR="002B267A">
        <w:rPr>
          <w:rStyle w:val="Normal"/>
        </w:rPr>
        <w:t>s</w:t>
      </w:r>
      <w:r w:rsidRPr="00012DAE">
        <w:rPr>
          <w:rStyle w:val="Normal"/>
        </w:rPr>
        <w:t>, qui se doi</w:t>
      </w:r>
      <w:r w:rsidR="002B267A">
        <w:rPr>
          <w:rStyle w:val="Normal"/>
        </w:rPr>
        <w:t>ven</w:t>
      </w:r>
      <w:r w:rsidRPr="00012DAE">
        <w:rPr>
          <w:rStyle w:val="Normal"/>
        </w:rPr>
        <w:t>t de sélectionner les candidats dans le respec</w:t>
      </w:r>
      <w:r w:rsidR="00012DAE">
        <w:rPr>
          <w:rStyle w:val="Normal"/>
        </w:rPr>
        <w:t xml:space="preserve">t de la convention collective. </w:t>
      </w:r>
      <w:r w:rsidRPr="00012DAE">
        <w:rPr>
          <w:rStyle w:val="Normal"/>
        </w:rPr>
        <w:t>Le SLN offrira une séance d'</w:t>
      </w:r>
      <w:r w:rsidR="00E24434">
        <w:rPr>
          <w:rStyle w:val="Normal"/>
        </w:rPr>
        <w:t>orientation</w:t>
      </w:r>
      <w:r w:rsidRPr="00012DAE">
        <w:rPr>
          <w:rStyle w:val="Normal"/>
        </w:rPr>
        <w:t xml:space="preserve"> sur l'Initi</w:t>
      </w:r>
      <w:r w:rsidR="00012DAE">
        <w:rPr>
          <w:rStyle w:val="Normal"/>
        </w:rPr>
        <w:t xml:space="preserve">ative ERETE à la mi-septembre. </w:t>
      </w:r>
      <w:r w:rsidRPr="00012DAE">
        <w:rPr>
          <w:rStyle w:val="Normal"/>
        </w:rPr>
        <w:t xml:space="preserve">Veuillez fournir le nom </w:t>
      </w:r>
      <w:r w:rsidR="00E24434">
        <w:rPr>
          <w:rStyle w:val="Normal"/>
        </w:rPr>
        <w:t xml:space="preserve">de </w:t>
      </w:r>
      <w:r w:rsidR="002B267A">
        <w:rPr>
          <w:rStyle w:val="Normal"/>
        </w:rPr>
        <w:t>l’enseignante ou de</w:t>
      </w:r>
      <w:r w:rsidR="0004317D">
        <w:rPr>
          <w:rStyle w:val="Normal"/>
        </w:rPr>
        <w:t xml:space="preserve"> </w:t>
      </w:r>
      <w:r w:rsidR="002B267A">
        <w:rPr>
          <w:rStyle w:val="Normal"/>
        </w:rPr>
        <w:t>l’enseignant</w:t>
      </w:r>
      <w:r w:rsidRPr="00012DAE">
        <w:rPr>
          <w:rStyle w:val="Normal"/>
        </w:rPr>
        <w:t xml:space="preserve"> au </w:t>
      </w:r>
      <w:r w:rsidR="00E24434">
        <w:rPr>
          <w:rStyle w:val="Normal"/>
        </w:rPr>
        <w:t>leader des agents de rendement</w:t>
      </w:r>
      <w:r w:rsidR="00012DAE">
        <w:rPr>
          <w:rStyle w:val="Normal"/>
        </w:rPr>
        <w:t xml:space="preserve">. </w:t>
      </w:r>
      <w:r w:rsidR="00E24434">
        <w:rPr>
          <w:rStyle w:val="Normal"/>
        </w:rPr>
        <w:t>On s'attend à ce que l</w:t>
      </w:r>
      <w:r w:rsidR="00E7063E">
        <w:rPr>
          <w:rStyle w:val="Normal"/>
        </w:rPr>
        <w:t xml:space="preserve">es </w:t>
      </w:r>
      <w:r w:rsidR="00E24434">
        <w:rPr>
          <w:rStyle w:val="Normal"/>
        </w:rPr>
        <w:t>ERETE commence</w:t>
      </w:r>
      <w:r w:rsidR="00E7063E">
        <w:rPr>
          <w:rStyle w:val="Normal"/>
        </w:rPr>
        <w:t>nt</w:t>
      </w:r>
      <w:r w:rsidRPr="00012DAE">
        <w:rPr>
          <w:rStyle w:val="Normal"/>
        </w:rPr>
        <w:t xml:space="preserve"> à travailler à temps plein dans les écoles désignées après la séance d'</w:t>
      </w:r>
      <w:r w:rsidR="00E24434">
        <w:rPr>
          <w:rStyle w:val="Normal"/>
        </w:rPr>
        <w:t>orientation.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 xml:space="preserve">Les </w:t>
      </w:r>
      <w:r w:rsidR="00E24434">
        <w:rPr>
          <w:rStyle w:val="Normal"/>
        </w:rPr>
        <w:t>ERETE</w:t>
      </w:r>
      <w:r w:rsidRPr="00012DAE">
        <w:rPr>
          <w:rStyle w:val="Normal"/>
        </w:rPr>
        <w:t xml:space="preserve"> collaboreront avec les titulaires de classe des écoles désignées. Ces derniers :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>partageront leurs observations sur la façon dont les élèves abordent le travail;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>inviteront les élèves à réfléchir à leur</w:t>
      </w:r>
      <w:r w:rsidR="00E24434">
        <w:rPr>
          <w:rStyle w:val="Normal"/>
        </w:rPr>
        <w:t>s</w:t>
      </w:r>
      <w:r w:rsidRPr="00012DAE">
        <w:rPr>
          <w:rStyle w:val="Normal"/>
        </w:rPr>
        <w:t xml:space="preserve"> apprentissage</w:t>
      </w:r>
      <w:r w:rsidR="00E24434">
        <w:rPr>
          <w:rStyle w:val="Normal"/>
        </w:rPr>
        <w:t>s</w:t>
      </w:r>
      <w:r w:rsidRPr="00012DAE">
        <w:rPr>
          <w:rStyle w:val="Normal"/>
        </w:rPr>
        <w:t>;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 xml:space="preserve">évalueront des échantillons de travaux d'élèves par rapport aux attentes </w:t>
      </w:r>
      <w:r w:rsidR="00E24434">
        <w:rPr>
          <w:rStyle w:val="Normal"/>
        </w:rPr>
        <w:t xml:space="preserve">des programmes-cadres </w:t>
      </w:r>
      <w:r w:rsidRPr="00012DAE">
        <w:rPr>
          <w:rStyle w:val="Normal"/>
        </w:rPr>
        <w:t xml:space="preserve">et aux </w:t>
      </w:r>
      <w:r w:rsidR="00E24434">
        <w:rPr>
          <w:rStyle w:val="Normal"/>
        </w:rPr>
        <w:t xml:space="preserve">résultats </w:t>
      </w:r>
      <w:r w:rsidRPr="00012DAE">
        <w:rPr>
          <w:rStyle w:val="Normal"/>
        </w:rPr>
        <w:t>d'apprentissage</w:t>
      </w:r>
      <w:r w:rsidR="00E24434">
        <w:rPr>
          <w:rStyle w:val="Normal"/>
        </w:rPr>
        <w:t xml:space="preserve"> ciblés</w:t>
      </w:r>
      <w:r w:rsidRPr="00012DAE">
        <w:rPr>
          <w:rStyle w:val="Normal"/>
        </w:rPr>
        <w:t>;</w:t>
      </w:r>
    </w:p>
    <w:p w:rsidR="00387140" w:rsidRPr="00012DAE" w:rsidRDefault="002056C7" w:rsidP="00387140">
      <w:pPr>
        <w:ind w:left="7920"/>
      </w:pPr>
      <w:r>
        <w:rPr>
          <w:rStyle w:val="Normal"/>
        </w:rPr>
        <w:tab/>
        <w:t xml:space="preserve">                …</w:t>
      </w:r>
      <w:r w:rsidR="00387140" w:rsidRPr="00012DAE">
        <w:rPr>
          <w:rStyle w:val="Normal"/>
        </w:rPr>
        <w:t>2</w:t>
      </w:r>
    </w:p>
    <w:p w:rsidR="00387140" w:rsidRPr="00012DAE" w:rsidRDefault="00387140" w:rsidP="00387140">
      <w:pPr>
        <w:rPr>
          <w:sz w:val="16"/>
          <w:szCs w:val="16"/>
        </w:rPr>
      </w:pPr>
    </w:p>
    <w:p w:rsidR="00387140" w:rsidRPr="00012DAE" w:rsidRDefault="00387140" w:rsidP="00387140">
      <w:pPr>
        <w:jc w:val="center"/>
      </w:pPr>
      <w:r w:rsidRPr="00012DAE">
        <w:rPr>
          <w:rStyle w:val="Normal"/>
        </w:rPr>
        <w:t>- 2 -</w:t>
      </w:r>
    </w:p>
    <w:p w:rsidR="00387140" w:rsidRPr="00012DAE" w:rsidRDefault="00387140" w:rsidP="00387140">
      <w:pPr>
        <w:rPr>
          <w:sz w:val="16"/>
          <w:szCs w:val="16"/>
        </w:rPr>
      </w:pPr>
    </w:p>
    <w:p w:rsidR="00FC1857" w:rsidRPr="00012DAE" w:rsidRDefault="00FC1857" w:rsidP="00FC1857">
      <w:pPr>
        <w:numPr>
          <w:ilvl w:val="0"/>
          <w:numId w:val="8"/>
        </w:numPr>
      </w:pPr>
      <w:r w:rsidRPr="00012DAE">
        <w:rPr>
          <w:rStyle w:val="Normal"/>
        </w:rPr>
        <w:lastRenderedPageBreak/>
        <w:t xml:space="preserve">décriront </w:t>
      </w:r>
      <w:r>
        <w:rPr>
          <w:rStyle w:val="Normal"/>
        </w:rPr>
        <w:t>avec précision</w:t>
      </w:r>
      <w:r w:rsidRPr="00012DAE">
        <w:rPr>
          <w:rStyle w:val="Normal"/>
        </w:rPr>
        <w:t xml:space="preserve"> ce que le travail démontre;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>détermineront les besoins d'apprentissage des élèves et ce qu'il faut faire pour améliorer le</w:t>
      </w:r>
      <w:r w:rsidR="00B32E4A">
        <w:rPr>
          <w:rStyle w:val="Normal"/>
        </w:rPr>
        <w:t>ur</w:t>
      </w:r>
      <w:r w:rsidRPr="00012DAE">
        <w:rPr>
          <w:rStyle w:val="Normal"/>
        </w:rPr>
        <w:t xml:space="preserve"> travail afin d'atteindre le niveau suivant;</w:t>
      </w:r>
    </w:p>
    <w:p w:rsidR="00E24434" w:rsidRDefault="00387140" w:rsidP="00387140">
      <w:pPr>
        <w:numPr>
          <w:ilvl w:val="0"/>
          <w:numId w:val="8"/>
        </w:numPr>
        <w:rPr>
          <w:rStyle w:val="Normal"/>
        </w:rPr>
      </w:pPr>
      <w:r w:rsidRPr="00012DAE">
        <w:rPr>
          <w:rStyle w:val="Normal"/>
        </w:rPr>
        <w:t xml:space="preserve">offriront </w:t>
      </w:r>
      <w:r w:rsidR="00E24434">
        <w:rPr>
          <w:rStyle w:val="Normal"/>
        </w:rPr>
        <w:t>une rétroaction personnalisée</w:t>
      </w:r>
      <w:r w:rsidRPr="00012DAE">
        <w:rPr>
          <w:rStyle w:val="Normal"/>
        </w:rPr>
        <w:t xml:space="preserve"> </w:t>
      </w:r>
      <w:r w:rsidR="00E24434">
        <w:rPr>
          <w:rStyle w:val="Normal"/>
        </w:rPr>
        <w:t xml:space="preserve">et agiront comme facilitateurs auprès des </w:t>
      </w:r>
      <w:r w:rsidRPr="00012DAE">
        <w:rPr>
          <w:rStyle w:val="Normal"/>
        </w:rPr>
        <w:t>élèves</w:t>
      </w:r>
      <w:r w:rsidR="00E24434">
        <w:rPr>
          <w:rStyle w:val="Normal"/>
        </w:rPr>
        <w:t>;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>détermineront l</w:t>
      </w:r>
      <w:r w:rsidR="00545AAA">
        <w:rPr>
          <w:rStyle w:val="Normal"/>
        </w:rPr>
        <w:t>es</w:t>
      </w:r>
      <w:r w:rsidRPr="00012DAE">
        <w:rPr>
          <w:rStyle w:val="Normal"/>
        </w:rPr>
        <w:t xml:space="preserve"> prochaine</w:t>
      </w:r>
      <w:r w:rsidR="00545AAA">
        <w:rPr>
          <w:rStyle w:val="Normal"/>
        </w:rPr>
        <w:t>s</w:t>
      </w:r>
      <w:r w:rsidRPr="00012DAE">
        <w:rPr>
          <w:rStyle w:val="Normal"/>
        </w:rPr>
        <w:t xml:space="preserve"> étape</w:t>
      </w:r>
      <w:r w:rsidR="00545AAA">
        <w:rPr>
          <w:rStyle w:val="Normal"/>
        </w:rPr>
        <w:t>s</w:t>
      </w:r>
      <w:r w:rsidRPr="00012DAE">
        <w:rPr>
          <w:rStyle w:val="Normal"/>
        </w:rPr>
        <w:t xml:space="preserve"> d'enseignement;</w:t>
      </w:r>
    </w:p>
    <w:p w:rsidR="00387140" w:rsidRPr="00012DAE" w:rsidRDefault="00387140" w:rsidP="00387140">
      <w:pPr>
        <w:numPr>
          <w:ilvl w:val="0"/>
          <w:numId w:val="8"/>
        </w:numPr>
      </w:pPr>
      <w:r w:rsidRPr="00012DAE">
        <w:rPr>
          <w:rStyle w:val="Normal"/>
        </w:rPr>
        <w:t xml:space="preserve">participeront à des activités d'apprentissage professionnel </w:t>
      </w:r>
      <w:r w:rsidR="00012DAE">
        <w:rPr>
          <w:rStyle w:val="Normal"/>
        </w:rPr>
        <w:t>basées à</w:t>
      </w:r>
      <w:r w:rsidRPr="00012DAE">
        <w:rPr>
          <w:rStyle w:val="Normal"/>
        </w:rPr>
        <w:t xml:space="preserve"> l'école.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 xml:space="preserve">De plus, les </w:t>
      </w:r>
      <w:r w:rsidR="00E24434">
        <w:rPr>
          <w:rStyle w:val="Normal"/>
        </w:rPr>
        <w:t>ERETE</w:t>
      </w:r>
      <w:r w:rsidRPr="00012DAE">
        <w:rPr>
          <w:rStyle w:val="Normal"/>
        </w:rPr>
        <w:t> :</w:t>
      </w:r>
    </w:p>
    <w:p w:rsidR="00387140" w:rsidRPr="00012DAE" w:rsidRDefault="00E7063E" w:rsidP="00387140">
      <w:pPr>
        <w:numPr>
          <w:ilvl w:val="0"/>
          <w:numId w:val="9"/>
        </w:numPr>
      </w:pPr>
      <w:r>
        <w:rPr>
          <w:rStyle w:val="Normal"/>
        </w:rPr>
        <w:t>faciliteront</w:t>
      </w:r>
      <w:r w:rsidR="00387140" w:rsidRPr="00012DAE">
        <w:rPr>
          <w:rStyle w:val="Normal"/>
        </w:rPr>
        <w:t xml:space="preserve"> l'harmonisation d</w:t>
      </w:r>
      <w:r>
        <w:rPr>
          <w:rStyle w:val="Normal"/>
        </w:rPr>
        <w:t>e l</w:t>
      </w:r>
      <w:r w:rsidR="00387140" w:rsidRPr="00012DAE">
        <w:rPr>
          <w:rStyle w:val="Normal"/>
        </w:rPr>
        <w:t>'évaluation des travaux dans les écoles désignées;</w:t>
      </w:r>
    </w:p>
    <w:p w:rsidR="00387140" w:rsidRPr="00012DAE" w:rsidRDefault="00387140" w:rsidP="00387140">
      <w:pPr>
        <w:numPr>
          <w:ilvl w:val="0"/>
          <w:numId w:val="9"/>
        </w:numPr>
      </w:pPr>
      <w:r w:rsidRPr="00012DAE">
        <w:rPr>
          <w:rStyle w:val="Normal"/>
        </w:rPr>
        <w:t xml:space="preserve">feront la promotion des stratégies découlant des ressources du ministère pour aider les enseignantes et enseignants à élaborer des tâches qui mènent à des travaux de qualité </w:t>
      </w:r>
      <w:r w:rsidR="00675CF9">
        <w:rPr>
          <w:rStyle w:val="Normal"/>
        </w:rPr>
        <w:t>et</w:t>
      </w:r>
      <w:r w:rsidR="008D5CCE">
        <w:rPr>
          <w:rStyle w:val="Normal"/>
        </w:rPr>
        <w:t xml:space="preserve"> sont axées sur </w:t>
      </w:r>
      <w:r w:rsidRPr="00012DAE">
        <w:rPr>
          <w:rStyle w:val="Normal"/>
        </w:rPr>
        <w:t>l'</w:t>
      </w:r>
      <w:r w:rsidR="00B32E4A">
        <w:rPr>
          <w:rStyle w:val="Normal"/>
        </w:rPr>
        <w:t>intégration</w:t>
      </w:r>
      <w:r w:rsidRPr="00012DAE">
        <w:rPr>
          <w:rStyle w:val="Normal"/>
        </w:rPr>
        <w:t xml:space="preserve"> des connai</w:t>
      </w:r>
      <w:r w:rsidR="00012DAE">
        <w:rPr>
          <w:rStyle w:val="Normal"/>
        </w:rPr>
        <w:t>s</w:t>
      </w:r>
      <w:r w:rsidRPr="00012DAE">
        <w:rPr>
          <w:rStyle w:val="Normal"/>
        </w:rPr>
        <w:t>sances, la pe</w:t>
      </w:r>
      <w:r w:rsidR="00E7063E">
        <w:rPr>
          <w:rStyle w:val="Normal"/>
        </w:rPr>
        <w:t xml:space="preserve">nsée critique et créative, la mise en </w:t>
      </w:r>
      <w:r w:rsidRPr="00012DAE">
        <w:rPr>
          <w:rStyle w:val="Normal"/>
        </w:rPr>
        <w:t>application et la communication;</w:t>
      </w:r>
    </w:p>
    <w:p w:rsidR="00387140" w:rsidRPr="00012DAE" w:rsidRDefault="00387140" w:rsidP="00387140">
      <w:pPr>
        <w:numPr>
          <w:ilvl w:val="0"/>
          <w:numId w:val="9"/>
        </w:numPr>
      </w:pPr>
      <w:r w:rsidRPr="00012DAE">
        <w:rPr>
          <w:rStyle w:val="Normal"/>
        </w:rPr>
        <w:t xml:space="preserve">recueilleront des données à propos de l'effet de cette initiative </w:t>
      </w:r>
      <w:r w:rsidR="00E7063E">
        <w:rPr>
          <w:rStyle w:val="Normal"/>
        </w:rPr>
        <w:t>sur le rendement</w:t>
      </w:r>
      <w:r w:rsidRPr="00012DAE">
        <w:rPr>
          <w:rStyle w:val="Normal"/>
        </w:rPr>
        <w:t xml:space="preserve"> des élèves dans les écoles désignées.</w:t>
      </w:r>
    </w:p>
    <w:p w:rsidR="00387140" w:rsidRPr="00012DAE" w:rsidRDefault="00387140" w:rsidP="00387140"/>
    <w:p w:rsidR="00387140" w:rsidRPr="00012DAE" w:rsidRDefault="00387140" w:rsidP="00387140">
      <w:pPr>
        <w:outlineLvl w:val="0"/>
      </w:pPr>
      <w:r w:rsidRPr="00012DAE">
        <w:rPr>
          <w:rStyle w:val="Normal"/>
          <w:u w:val="single"/>
        </w:rPr>
        <w:t>Critères de sélection des enseignantes et enseignants responsables de l'étude des travaux</w:t>
      </w:r>
      <w:r w:rsidR="00B329D6">
        <w:rPr>
          <w:rStyle w:val="Normal"/>
          <w:u w:val="single"/>
        </w:rPr>
        <w:t xml:space="preserve"> d’élèves</w:t>
      </w:r>
      <w:r w:rsidRPr="00B329D6">
        <w:rPr>
          <w:rStyle w:val="Normal"/>
          <w:u w:val="single"/>
        </w:rPr>
        <w:t> :</w:t>
      </w:r>
    </w:p>
    <w:p w:rsidR="00387140" w:rsidRPr="00012DAE" w:rsidRDefault="00387140" w:rsidP="00387140">
      <w:pPr>
        <w:numPr>
          <w:ilvl w:val="0"/>
          <w:numId w:val="10"/>
        </w:numPr>
      </w:pPr>
      <w:r w:rsidRPr="00012DAE">
        <w:rPr>
          <w:rStyle w:val="Normal"/>
        </w:rPr>
        <w:t xml:space="preserve">expérience </w:t>
      </w:r>
      <w:r w:rsidR="00E7063E">
        <w:rPr>
          <w:rStyle w:val="Normal"/>
        </w:rPr>
        <w:t>en harmonisation de l’</w:t>
      </w:r>
      <w:r w:rsidRPr="00012DAE">
        <w:rPr>
          <w:rStyle w:val="Normal"/>
        </w:rPr>
        <w:t>évaluation des travaux d'élèves;</w:t>
      </w:r>
    </w:p>
    <w:p w:rsidR="00387140" w:rsidRPr="00012DAE" w:rsidRDefault="00387140" w:rsidP="00387140">
      <w:pPr>
        <w:numPr>
          <w:ilvl w:val="0"/>
          <w:numId w:val="10"/>
        </w:numPr>
      </w:pPr>
      <w:r w:rsidRPr="00012DAE">
        <w:rPr>
          <w:rStyle w:val="Normal"/>
        </w:rPr>
        <w:t>aptitude à offrir une rétroaction personnalisée aux élèves;</w:t>
      </w:r>
    </w:p>
    <w:p w:rsidR="00387140" w:rsidRPr="00012DAE" w:rsidRDefault="00387140" w:rsidP="00387140">
      <w:pPr>
        <w:numPr>
          <w:ilvl w:val="0"/>
          <w:numId w:val="10"/>
        </w:numPr>
      </w:pPr>
      <w:r w:rsidRPr="00012DAE">
        <w:rPr>
          <w:rStyle w:val="Normal"/>
        </w:rPr>
        <w:t>solides connaissances en enseignement et en pédagogie de la lecture, de l'écriture et des mathématiques;</w:t>
      </w:r>
    </w:p>
    <w:p w:rsidR="00387140" w:rsidRPr="00000E56" w:rsidRDefault="00387140" w:rsidP="00387140">
      <w:pPr>
        <w:numPr>
          <w:ilvl w:val="0"/>
          <w:numId w:val="10"/>
        </w:numPr>
      </w:pPr>
      <w:r w:rsidRPr="00012DAE">
        <w:rPr>
          <w:rStyle w:val="Normal"/>
        </w:rPr>
        <w:t>compétence</w:t>
      </w:r>
      <w:r w:rsidR="00E7063E">
        <w:rPr>
          <w:rStyle w:val="Normal"/>
        </w:rPr>
        <w:t xml:space="preserve"> en pédagogie </w:t>
      </w:r>
      <w:r w:rsidRPr="00012DAE">
        <w:rPr>
          <w:rStyle w:val="Normal"/>
        </w:rPr>
        <w:t xml:space="preserve">visant </w:t>
      </w:r>
      <w:r w:rsidR="00000E56">
        <w:rPr>
          <w:rStyle w:val="Normal"/>
        </w:rPr>
        <w:t>le développement d’</w:t>
      </w:r>
      <w:r w:rsidRPr="00012DAE">
        <w:rPr>
          <w:rStyle w:val="Normal"/>
        </w:rPr>
        <w:t xml:space="preserve">une pensée critique et créative de </w:t>
      </w:r>
      <w:r w:rsidRPr="00000E56">
        <w:rPr>
          <w:rStyle w:val="Normal"/>
        </w:rPr>
        <w:t>niveau supérieur;</w:t>
      </w:r>
    </w:p>
    <w:p w:rsidR="00387140" w:rsidRPr="00000E56" w:rsidRDefault="00000E56" w:rsidP="00387140">
      <w:pPr>
        <w:numPr>
          <w:ilvl w:val="0"/>
          <w:numId w:val="10"/>
        </w:numPr>
      </w:pPr>
      <w:r>
        <w:rPr>
          <w:rStyle w:val="Normal"/>
        </w:rPr>
        <w:t>expertise</w:t>
      </w:r>
      <w:r w:rsidR="00387140" w:rsidRPr="00000E56">
        <w:rPr>
          <w:rStyle w:val="Normal"/>
        </w:rPr>
        <w:t xml:space="preserve"> dans le domaine de l'apprentissage professionnel </w:t>
      </w:r>
      <w:r w:rsidR="00277E53">
        <w:rPr>
          <w:rStyle w:val="Normal"/>
        </w:rPr>
        <w:t>des enseignants</w:t>
      </w:r>
      <w:r w:rsidR="00387140" w:rsidRPr="00000E56">
        <w:rPr>
          <w:rStyle w:val="Normal"/>
        </w:rPr>
        <w:t>;</w:t>
      </w:r>
      <w:r w:rsidR="00E7063E" w:rsidRPr="00000E56">
        <w:rPr>
          <w:rStyle w:val="Normal"/>
        </w:rPr>
        <w:t xml:space="preserve"> </w:t>
      </w:r>
    </w:p>
    <w:p w:rsidR="00387140" w:rsidRPr="00012DAE" w:rsidRDefault="00277E53" w:rsidP="00387140">
      <w:pPr>
        <w:numPr>
          <w:ilvl w:val="0"/>
          <w:numId w:val="10"/>
        </w:numPr>
      </w:pPr>
      <w:r>
        <w:rPr>
          <w:rStyle w:val="Normal"/>
        </w:rPr>
        <w:t>être actuellement à l’emploi</w:t>
      </w:r>
      <w:r w:rsidR="00E7063E">
        <w:rPr>
          <w:rStyle w:val="Normal"/>
        </w:rPr>
        <w:t xml:space="preserve"> du conseil scolaire </w:t>
      </w:r>
      <w:r w:rsidR="00387140" w:rsidRPr="00012DAE">
        <w:rPr>
          <w:rStyle w:val="Normal"/>
        </w:rPr>
        <w:t xml:space="preserve">et </w:t>
      </w:r>
      <w:r>
        <w:rPr>
          <w:rStyle w:val="Normal"/>
        </w:rPr>
        <w:t>avoir l’</w:t>
      </w:r>
      <w:r w:rsidR="00387140" w:rsidRPr="00012DAE">
        <w:rPr>
          <w:rStyle w:val="Normal"/>
        </w:rPr>
        <w:t>intention de rester en poste (pour assurer la durabilité du projet).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 xml:space="preserve">Vous obtiendrez un financement de </w:t>
      </w:r>
      <w:r w:rsidR="0004317D">
        <w:rPr>
          <w:rStyle w:val="Normal"/>
        </w:rPr>
        <w:t>125 000 </w:t>
      </w:r>
      <w:r w:rsidRPr="00E7063E">
        <w:rPr>
          <w:rStyle w:val="Normal"/>
        </w:rPr>
        <w:t>$</w:t>
      </w:r>
      <w:r w:rsidRPr="00012DAE">
        <w:rPr>
          <w:rStyle w:val="Normal"/>
        </w:rPr>
        <w:t xml:space="preserve"> pour cette </w:t>
      </w:r>
      <w:r w:rsidR="00E7063E">
        <w:rPr>
          <w:rStyle w:val="Normal"/>
        </w:rPr>
        <w:t>i</w:t>
      </w:r>
      <w:r w:rsidRPr="00012DAE">
        <w:rPr>
          <w:rStyle w:val="Normal"/>
        </w:rPr>
        <w:t>nitiative.</w:t>
      </w:r>
    </w:p>
    <w:p w:rsidR="00387140" w:rsidRPr="00012DAE" w:rsidRDefault="00387140" w:rsidP="00387140"/>
    <w:p w:rsidR="00387140" w:rsidRPr="00012DAE" w:rsidRDefault="00387140" w:rsidP="00387140">
      <w:pPr>
        <w:outlineLvl w:val="0"/>
      </w:pPr>
      <w:r w:rsidRPr="00012DAE">
        <w:rPr>
          <w:rStyle w:val="Normal"/>
          <w:u w:val="single"/>
        </w:rPr>
        <w:t>Les fonds alloués à cette initiative doivent être utilisés aux fins suivantes</w:t>
      </w:r>
      <w:r w:rsidRPr="00012DAE">
        <w:rPr>
          <w:rStyle w:val="Normal"/>
        </w:rPr>
        <w:t> :</w:t>
      </w:r>
    </w:p>
    <w:p w:rsidR="00387140" w:rsidRPr="00012DAE" w:rsidRDefault="00E7063E" w:rsidP="00387140">
      <w:pPr>
        <w:numPr>
          <w:ilvl w:val="0"/>
          <w:numId w:val="11"/>
        </w:numPr>
      </w:pPr>
      <w:r>
        <w:rPr>
          <w:rStyle w:val="Normal"/>
        </w:rPr>
        <w:t>salaire et avantages sociaux de</w:t>
      </w:r>
      <w:r w:rsidR="000710F3">
        <w:rPr>
          <w:rStyle w:val="Normal"/>
        </w:rPr>
        <w:t>s</w:t>
      </w:r>
      <w:r>
        <w:rPr>
          <w:rStyle w:val="Normal"/>
        </w:rPr>
        <w:t xml:space="preserve"> ERETE</w:t>
      </w:r>
      <w:r w:rsidR="00387140" w:rsidRPr="00012DAE">
        <w:rPr>
          <w:rStyle w:val="Normal"/>
        </w:rPr>
        <w:t>, conformément à la convention collective;</w:t>
      </w:r>
    </w:p>
    <w:p w:rsidR="00387140" w:rsidRPr="00012DAE" w:rsidRDefault="00E7063E" w:rsidP="00387140">
      <w:pPr>
        <w:numPr>
          <w:ilvl w:val="0"/>
          <w:numId w:val="11"/>
        </w:numPr>
      </w:pPr>
      <w:r>
        <w:rPr>
          <w:rStyle w:val="Normal"/>
        </w:rPr>
        <w:t>déplacements de</w:t>
      </w:r>
      <w:r w:rsidR="00EE7693">
        <w:rPr>
          <w:rStyle w:val="Normal"/>
        </w:rPr>
        <w:t>s</w:t>
      </w:r>
      <w:r>
        <w:rPr>
          <w:rStyle w:val="Normal"/>
        </w:rPr>
        <w:t xml:space="preserve"> ERETE </w:t>
      </w:r>
      <w:r w:rsidR="00387140" w:rsidRPr="00012DAE">
        <w:rPr>
          <w:rStyle w:val="Normal"/>
        </w:rPr>
        <w:t xml:space="preserve">entre les différentes écoles, selon la politique ou procédure du </w:t>
      </w:r>
      <w:r>
        <w:rPr>
          <w:rStyle w:val="Normal"/>
        </w:rPr>
        <w:t>conseil scolaire</w:t>
      </w:r>
      <w:r w:rsidR="00387140" w:rsidRPr="00012DAE">
        <w:rPr>
          <w:rStyle w:val="Normal"/>
        </w:rPr>
        <w:t>;</w:t>
      </w:r>
    </w:p>
    <w:p w:rsidR="00387140" w:rsidRPr="00012DAE" w:rsidRDefault="00387140" w:rsidP="00387140">
      <w:pPr>
        <w:numPr>
          <w:ilvl w:val="0"/>
          <w:numId w:val="11"/>
        </w:numPr>
      </w:pPr>
      <w:r w:rsidRPr="00012DAE">
        <w:rPr>
          <w:rStyle w:val="Normal"/>
        </w:rPr>
        <w:t>déplacement</w:t>
      </w:r>
      <w:r w:rsidR="00E7063E">
        <w:rPr>
          <w:rStyle w:val="Normal"/>
        </w:rPr>
        <w:t>s de</w:t>
      </w:r>
      <w:r w:rsidR="00EE7693">
        <w:rPr>
          <w:rStyle w:val="Normal"/>
        </w:rPr>
        <w:t>s</w:t>
      </w:r>
      <w:r w:rsidR="00E7063E">
        <w:rPr>
          <w:rStyle w:val="Normal"/>
        </w:rPr>
        <w:t xml:space="preserve"> ERETE</w:t>
      </w:r>
      <w:r w:rsidRPr="00012DAE">
        <w:rPr>
          <w:rStyle w:val="Normal"/>
        </w:rPr>
        <w:t xml:space="preserve"> pour se rendre aux rencontres régionales</w:t>
      </w:r>
      <w:r w:rsidR="00E7063E">
        <w:rPr>
          <w:rStyle w:val="Normal"/>
        </w:rPr>
        <w:t xml:space="preserve"> et provinciales</w:t>
      </w:r>
      <w:r w:rsidRPr="00012DAE">
        <w:rPr>
          <w:rStyle w:val="Normal"/>
        </w:rPr>
        <w:t>, selon la politique du ministère;</w:t>
      </w:r>
    </w:p>
    <w:p w:rsidR="00387140" w:rsidRPr="00012DAE" w:rsidRDefault="00E7063E" w:rsidP="00387140">
      <w:pPr>
        <w:numPr>
          <w:ilvl w:val="0"/>
          <w:numId w:val="11"/>
        </w:numPr>
      </w:pPr>
      <w:r>
        <w:rPr>
          <w:rStyle w:val="Normal"/>
        </w:rPr>
        <w:t>suppléance pour l</w:t>
      </w:r>
      <w:r w:rsidR="00387140" w:rsidRPr="00012DAE">
        <w:rPr>
          <w:rStyle w:val="Normal"/>
        </w:rPr>
        <w:t xml:space="preserve">es titulaires </w:t>
      </w:r>
      <w:r>
        <w:rPr>
          <w:rStyle w:val="Normal"/>
        </w:rPr>
        <w:t>afin de</w:t>
      </w:r>
      <w:r w:rsidR="00387140" w:rsidRPr="00012DAE">
        <w:rPr>
          <w:rStyle w:val="Normal"/>
        </w:rPr>
        <w:t xml:space="preserve"> leur permettre de participer à l'harmonisation </w:t>
      </w:r>
      <w:r>
        <w:rPr>
          <w:rStyle w:val="Normal"/>
        </w:rPr>
        <w:t>de l</w:t>
      </w:r>
      <w:r w:rsidR="00387140" w:rsidRPr="00012DAE">
        <w:rPr>
          <w:rStyle w:val="Normal"/>
        </w:rPr>
        <w:t xml:space="preserve">'évaluation des travaux, à la planification et à la mise en </w:t>
      </w:r>
      <w:r w:rsidR="00012DAE" w:rsidRPr="00012DAE">
        <w:rPr>
          <w:rStyle w:val="Normal"/>
        </w:rPr>
        <w:t>œuvre</w:t>
      </w:r>
      <w:r w:rsidR="00387140" w:rsidRPr="00012DAE">
        <w:rPr>
          <w:rStyle w:val="Normal"/>
        </w:rPr>
        <w:t xml:space="preserve"> des prochaines étapes;</w:t>
      </w:r>
    </w:p>
    <w:p w:rsidR="00387140" w:rsidRPr="00012DAE" w:rsidRDefault="00387140" w:rsidP="00387140">
      <w:pPr>
        <w:numPr>
          <w:ilvl w:val="0"/>
          <w:numId w:val="11"/>
        </w:numPr>
      </w:pPr>
      <w:r w:rsidRPr="00012DAE">
        <w:rPr>
          <w:rStyle w:val="Normal"/>
        </w:rPr>
        <w:t>achat du matériel professionnel recommandé par le SLN.</w:t>
      </w:r>
    </w:p>
    <w:p w:rsidR="00387140" w:rsidRPr="00012DAE" w:rsidRDefault="00387140" w:rsidP="00387140"/>
    <w:p w:rsidR="00387140" w:rsidRPr="00012DAE" w:rsidRDefault="00387140" w:rsidP="00387140">
      <w:r w:rsidRPr="00012DAE">
        <w:rPr>
          <w:rStyle w:val="Normal"/>
        </w:rPr>
        <w:t xml:space="preserve">Bien que les élèves et les titulaires des écoles désignées </w:t>
      </w:r>
      <w:proofErr w:type="gramStart"/>
      <w:r w:rsidRPr="00012DAE">
        <w:rPr>
          <w:rStyle w:val="Normal"/>
        </w:rPr>
        <w:t>bénéficieront</w:t>
      </w:r>
      <w:proofErr w:type="gramEnd"/>
      <w:r w:rsidRPr="00012DAE">
        <w:rPr>
          <w:rStyle w:val="Normal"/>
        </w:rPr>
        <w:t xml:space="preserve"> du soutien direct </w:t>
      </w:r>
      <w:r w:rsidR="00E7063E">
        <w:rPr>
          <w:rStyle w:val="Normal"/>
        </w:rPr>
        <w:t>de</w:t>
      </w:r>
      <w:r w:rsidR="00EE7693">
        <w:rPr>
          <w:rStyle w:val="Normal"/>
        </w:rPr>
        <w:t>s</w:t>
      </w:r>
      <w:r w:rsidR="00E7063E">
        <w:rPr>
          <w:rStyle w:val="Normal"/>
        </w:rPr>
        <w:t xml:space="preserve"> ERETE </w:t>
      </w:r>
      <w:r w:rsidRPr="00012DAE">
        <w:rPr>
          <w:rStyle w:val="Normal"/>
        </w:rPr>
        <w:t>au cours de cette année d'</w:t>
      </w:r>
      <w:r w:rsidR="00E7063E">
        <w:rPr>
          <w:rStyle w:val="Normal"/>
        </w:rPr>
        <w:t xml:space="preserve">étude, </w:t>
      </w:r>
      <w:r w:rsidRPr="00012DAE">
        <w:rPr>
          <w:rStyle w:val="Normal"/>
        </w:rPr>
        <w:t>nous sommes persuadés que les connaissances que nous en tireron</w:t>
      </w:r>
      <w:r w:rsidR="00012DAE">
        <w:rPr>
          <w:rStyle w:val="Normal"/>
        </w:rPr>
        <w:t>s</w:t>
      </w:r>
      <w:r w:rsidRPr="00012DAE">
        <w:rPr>
          <w:rStyle w:val="Normal"/>
        </w:rPr>
        <w:t xml:space="preserve"> feront progresser notre compréhension collective</w:t>
      </w:r>
      <w:r w:rsidR="00E7063E">
        <w:rPr>
          <w:rStyle w:val="Normal"/>
        </w:rPr>
        <w:t xml:space="preserve"> </w:t>
      </w:r>
      <w:r w:rsidR="006D7216">
        <w:rPr>
          <w:rStyle w:val="Normal"/>
        </w:rPr>
        <w:t>de l’apprentissage des élèves</w:t>
      </w:r>
      <w:r w:rsidRPr="00012DAE">
        <w:rPr>
          <w:rStyle w:val="Normal"/>
        </w:rPr>
        <w:t>.</w:t>
      </w:r>
    </w:p>
    <w:p w:rsidR="00387140" w:rsidRPr="00012DAE" w:rsidRDefault="00387140" w:rsidP="00387140"/>
    <w:p w:rsidR="002056C7" w:rsidRDefault="002056C7" w:rsidP="00387140">
      <w:pPr>
        <w:rPr>
          <w:rStyle w:val="Normal"/>
        </w:rPr>
      </w:pPr>
    </w:p>
    <w:p w:rsidR="002056C7" w:rsidRDefault="002056C7" w:rsidP="00387140">
      <w:pPr>
        <w:rPr>
          <w:rStyle w:val="Normal"/>
        </w:rPr>
      </w:pPr>
    </w:p>
    <w:p w:rsidR="002056C7" w:rsidRDefault="002056C7" w:rsidP="00387140">
      <w:pPr>
        <w:rPr>
          <w:rStyle w:val="Normal"/>
        </w:rPr>
      </w:pP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</w:r>
      <w:r>
        <w:rPr>
          <w:rStyle w:val="Normal"/>
        </w:rPr>
        <w:tab/>
        <w:t xml:space="preserve">     …3</w:t>
      </w:r>
    </w:p>
    <w:p w:rsidR="002056C7" w:rsidRDefault="006205B5" w:rsidP="00387140">
      <w:pPr>
        <w:rPr>
          <w:rStyle w:val="Normal"/>
        </w:rPr>
      </w:pPr>
      <w:r>
        <w:rPr>
          <w:rStyle w:val="Normal"/>
        </w:rPr>
        <w:br/>
      </w:r>
    </w:p>
    <w:p w:rsidR="002056C7" w:rsidRDefault="002056C7" w:rsidP="00387140">
      <w:pPr>
        <w:rPr>
          <w:rStyle w:val="Normal"/>
        </w:rPr>
      </w:pPr>
    </w:p>
    <w:p w:rsidR="002056C7" w:rsidRDefault="002056C7" w:rsidP="002056C7">
      <w:pPr>
        <w:jc w:val="center"/>
        <w:rPr>
          <w:rStyle w:val="Normal"/>
        </w:rPr>
      </w:pPr>
      <w:r>
        <w:rPr>
          <w:rStyle w:val="Normal"/>
        </w:rPr>
        <w:t>-3-</w:t>
      </w:r>
    </w:p>
    <w:p w:rsidR="002056C7" w:rsidRDefault="002056C7" w:rsidP="00387140">
      <w:pPr>
        <w:rPr>
          <w:rStyle w:val="Normal"/>
        </w:rPr>
      </w:pPr>
    </w:p>
    <w:p w:rsidR="00387140" w:rsidRPr="00012DAE" w:rsidRDefault="00387140" w:rsidP="00387140">
      <w:r w:rsidRPr="00012DAE">
        <w:rPr>
          <w:rStyle w:val="Normal"/>
        </w:rPr>
        <w:lastRenderedPageBreak/>
        <w:t xml:space="preserve">Merci de nous aider à mieux comprendre et </w:t>
      </w:r>
      <w:r w:rsidR="006A106D">
        <w:rPr>
          <w:rStyle w:val="Normal"/>
        </w:rPr>
        <w:t>souteni</w:t>
      </w:r>
      <w:r w:rsidRPr="00012DAE">
        <w:rPr>
          <w:rStyle w:val="Normal"/>
        </w:rPr>
        <w:t>r l'apprentissage de tous les élèves de l'Ontario.</w:t>
      </w:r>
    </w:p>
    <w:p w:rsidR="00387140" w:rsidRPr="00012DAE" w:rsidRDefault="00387140" w:rsidP="00387140"/>
    <w:p w:rsidR="00387140" w:rsidRPr="00012DAE" w:rsidRDefault="00387140" w:rsidP="00D06199">
      <w:pPr>
        <w:outlineLvl w:val="0"/>
      </w:pPr>
      <w:r w:rsidRPr="00012DAE">
        <w:rPr>
          <w:rStyle w:val="Normal"/>
        </w:rPr>
        <w:t xml:space="preserve">Si vous avez des questions, veuillez communiquer avec </w:t>
      </w:r>
      <w:r w:rsidR="006D7216">
        <w:rPr>
          <w:rStyle w:val="Normal"/>
        </w:rPr>
        <w:t xml:space="preserve">Tricia </w:t>
      </w:r>
      <w:proofErr w:type="spellStart"/>
      <w:r w:rsidR="006D7216">
        <w:rPr>
          <w:rStyle w:val="Normal"/>
        </w:rPr>
        <w:t>Verrea</w:t>
      </w:r>
      <w:r w:rsidR="00EE7693">
        <w:rPr>
          <w:rStyle w:val="Normal"/>
        </w:rPr>
        <w:t>u</w:t>
      </w:r>
      <w:r w:rsidR="006D7216">
        <w:rPr>
          <w:rStyle w:val="Normal"/>
        </w:rPr>
        <w:t>lt</w:t>
      </w:r>
      <w:proofErr w:type="spellEnd"/>
      <w:r w:rsidRPr="00012DAE">
        <w:rPr>
          <w:rStyle w:val="Normal"/>
        </w:rPr>
        <w:t xml:space="preserve"> à l'adresse </w:t>
      </w:r>
      <w:hyperlink r:id="rId8" w:history="1">
        <w:r w:rsidR="006D7216" w:rsidRPr="00B55678">
          <w:rPr>
            <w:rStyle w:val="Lienhypertexte"/>
          </w:rPr>
          <w:t>Tricia.Verreault@ontario.ca</w:t>
        </w:r>
      </w:hyperlink>
      <w:r w:rsidRPr="00012DAE">
        <w:rPr>
          <w:rStyle w:val="Normal"/>
        </w:rPr>
        <w:t>.</w:t>
      </w:r>
    </w:p>
    <w:p w:rsidR="00387140" w:rsidRDefault="00387140" w:rsidP="00387140"/>
    <w:p w:rsidR="00587A89" w:rsidRDefault="00587A89" w:rsidP="00387140">
      <w:r>
        <w:t>Veuillez agréer nos salutations les meilleures</w:t>
      </w:r>
      <w:r w:rsidR="00384014">
        <w:t>.</w:t>
      </w:r>
    </w:p>
    <w:p w:rsidR="00587A89" w:rsidRDefault="00587A89" w:rsidP="00387140"/>
    <w:p w:rsidR="00D06199" w:rsidRDefault="00D06199" w:rsidP="00387140"/>
    <w:p w:rsidR="00D06199" w:rsidRDefault="00D06199" w:rsidP="00387140"/>
    <w:p w:rsidR="00587A89" w:rsidRDefault="00587A89" w:rsidP="00387140"/>
    <w:p w:rsidR="00EE7693" w:rsidRPr="00E14EF0" w:rsidRDefault="00EE7693" w:rsidP="00EE7693">
      <w:r w:rsidRPr="00E14EF0">
        <w:t>_______________________</w:t>
      </w:r>
      <w:r w:rsidRPr="00E14EF0">
        <w:tab/>
      </w:r>
      <w:r w:rsidRPr="00E14EF0">
        <w:tab/>
      </w:r>
      <w:r w:rsidRPr="00E14EF0">
        <w:tab/>
        <w:t>_______________________</w:t>
      </w:r>
    </w:p>
    <w:p w:rsidR="00EE7693" w:rsidRPr="00694E6B" w:rsidRDefault="00EE7693" w:rsidP="00387140">
      <w:pPr>
        <w:rPr>
          <w:lang w:val="en-CA"/>
        </w:rPr>
      </w:pPr>
      <w:r w:rsidRPr="00694E6B">
        <w:rPr>
          <w:lang w:val="en-CA"/>
        </w:rPr>
        <w:t xml:space="preserve">Denys </w:t>
      </w:r>
      <w:proofErr w:type="spellStart"/>
      <w:r w:rsidRPr="00694E6B">
        <w:rPr>
          <w:lang w:val="en-CA"/>
        </w:rPr>
        <w:t>Giguère</w:t>
      </w:r>
      <w:proofErr w:type="spellEnd"/>
      <w:r w:rsidRPr="00694E6B">
        <w:rPr>
          <w:lang w:val="en-CA"/>
        </w:rPr>
        <w:tab/>
      </w:r>
      <w:r w:rsidRPr="00694E6B">
        <w:rPr>
          <w:lang w:val="en-CA"/>
        </w:rPr>
        <w:tab/>
      </w:r>
      <w:r w:rsidRPr="00694E6B">
        <w:rPr>
          <w:lang w:val="en-CA"/>
        </w:rPr>
        <w:tab/>
      </w:r>
      <w:r w:rsidRPr="00694E6B">
        <w:rPr>
          <w:lang w:val="en-CA"/>
        </w:rPr>
        <w:tab/>
        <w:t xml:space="preserve">Bruce </w:t>
      </w:r>
      <w:r w:rsidR="00694E6B" w:rsidRPr="00694E6B">
        <w:rPr>
          <w:lang w:val="en-CA"/>
        </w:rPr>
        <w:t xml:space="preserve">W. </w:t>
      </w:r>
      <w:r w:rsidRPr="00694E6B">
        <w:rPr>
          <w:lang w:val="en-CA"/>
        </w:rPr>
        <w:t>Shaw</w:t>
      </w:r>
    </w:p>
    <w:p w:rsidR="00735429" w:rsidRPr="00694E6B" w:rsidRDefault="00735429" w:rsidP="00387140">
      <w:pPr>
        <w:rPr>
          <w:lang w:val="en-CA"/>
        </w:rPr>
      </w:pPr>
    </w:p>
    <w:p w:rsidR="00735429" w:rsidRPr="00694E6B" w:rsidRDefault="00735429" w:rsidP="00387140">
      <w:pPr>
        <w:rPr>
          <w:lang w:val="en-CA"/>
        </w:rPr>
      </w:pPr>
    </w:p>
    <w:p w:rsidR="00781FB9" w:rsidRDefault="00D06199" w:rsidP="00387140">
      <w:r w:rsidRPr="00E14EF0">
        <w:t>c. c.</w:t>
      </w:r>
    </w:p>
    <w:p w:rsidR="00384014" w:rsidRPr="00E14EF0" w:rsidRDefault="00384014" w:rsidP="00387140">
      <w:proofErr w:type="gramStart"/>
      <w:r>
        <w:t>chefs</w:t>
      </w:r>
      <w:proofErr w:type="gramEnd"/>
      <w:r>
        <w:t xml:space="preserve"> des bureaux régionaux</w:t>
      </w:r>
    </w:p>
    <w:sectPr w:rsidR="00384014" w:rsidRPr="00E14EF0" w:rsidSect="00012DAE">
      <w:pgSz w:w="12240" w:h="15840"/>
      <w:pgMar w:top="851" w:right="900" w:bottom="576" w:left="12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C7" w:rsidRDefault="00651CC7">
      <w:r>
        <w:separator/>
      </w:r>
    </w:p>
  </w:endnote>
  <w:endnote w:type="continuationSeparator" w:id="0">
    <w:p w:rsidR="00651CC7" w:rsidRDefault="0065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ultinationalA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C7" w:rsidRDefault="00651CC7">
      <w:r>
        <w:separator/>
      </w:r>
    </w:p>
  </w:footnote>
  <w:footnote w:type="continuationSeparator" w:id="0">
    <w:p w:rsidR="00651CC7" w:rsidRDefault="0065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7FF"/>
    <w:multiLevelType w:val="hybridMultilevel"/>
    <w:tmpl w:val="A4EC9E82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C0F"/>
    <w:multiLevelType w:val="multilevel"/>
    <w:tmpl w:val="A4EC9E82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A7A34"/>
    <w:multiLevelType w:val="hybridMultilevel"/>
    <w:tmpl w:val="E0549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C375A"/>
    <w:multiLevelType w:val="hybridMultilevel"/>
    <w:tmpl w:val="8CAC3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B57BA"/>
    <w:multiLevelType w:val="multilevel"/>
    <w:tmpl w:val="BD3899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13C085F"/>
    <w:multiLevelType w:val="hybridMultilevel"/>
    <w:tmpl w:val="C03C6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23C02"/>
    <w:multiLevelType w:val="hybridMultilevel"/>
    <w:tmpl w:val="528E64F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A97264"/>
    <w:multiLevelType w:val="hybridMultilevel"/>
    <w:tmpl w:val="679E89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51C55"/>
    <w:multiLevelType w:val="hybridMultilevel"/>
    <w:tmpl w:val="62ACF2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A535C"/>
    <w:multiLevelType w:val="hybridMultilevel"/>
    <w:tmpl w:val="915A9390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3A7EF9"/>
    <w:multiLevelType w:val="hybridMultilevel"/>
    <w:tmpl w:val="BD3899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E237784"/>
    <w:multiLevelType w:val="hybridMultilevel"/>
    <w:tmpl w:val="5E94D8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5C5D"/>
    <w:rsid w:val="00000E56"/>
    <w:rsid w:val="00012DAE"/>
    <w:rsid w:val="0004317D"/>
    <w:rsid w:val="00044833"/>
    <w:rsid w:val="000710F3"/>
    <w:rsid w:val="00175ADB"/>
    <w:rsid w:val="001D16A8"/>
    <w:rsid w:val="002056C7"/>
    <w:rsid w:val="00220329"/>
    <w:rsid w:val="00277AF8"/>
    <w:rsid w:val="00277E53"/>
    <w:rsid w:val="0028015A"/>
    <w:rsid w:val="002B267A"/>
    <w:rsid w:val="002C35B1"/>
    <w:rsid w:val="00323C5D"/>
    <w:rsid w:val="00384014"/>
    <w:rsid w:val="00387140"/>
    <w:rsid w:val="003C2F27"/>
    <w:rsid w:val="004A1E06"/>
    <w:rsid w:val="004B6891"/>
    <w:rsid w:val="005226A7"/>
    <w:rsid w:val="00545AAA"/>
    <w:rsid w:val="00587A89"/>
    <w:rsid w:val="006205B5"/>
    <w:rsid w:val="00651CC7"/>
    <w:rsid w:val="00652BDD"/>
    <w:rsid w:val="00661969"/>
    <w:rsid w:val="00675CF9"/>
    <w:rsid w:val="00694E6B"/>
    <w:rsid w:val="006A106D"/>
    <w:rsid w:val="006D7216"/>
    <w:rsid w:val="006F0554"/>
    <w:rsid w:val="00711D10"/>
    <w:rsid w:val="00735429"/>
    <w:rsid w:val="00781FB9"/>
    <w:rsid w:val="007A392D"/>
    <w:rsid w:val="007E31D2"/>
    <w:rsid w:val="007F3E7B"/>
    <w:rsid w:val="00803793"/>
    <w:rsid w:val="0081271E"/>
    <w:rsid w:val="008560A9"/>
    <w:rsid w:val="008B2F91"/>
    <w:rsid w:val="008D5CCE"/>
    <w:rsid w:val="0091525B"/>
    <w:rsid w:val="009B73AC"/>
    <w:rsid w:val="00B12D12"/>
    <w:rsid w:val="00B329D6"/>
    <w:rsid w:val="00B32E4A"/>
    <w:rsid w:val="00C26F2B"/>
    <w:rsid w:val="00C4226D"/>
    <w:rsid w:val="00C4341F"/>
    <w:rsid w:val="00D06199"/>
    <w:rsid w:val="00E14EF0"/>
    <w:rsid w:val="00E24434"/>
    <w:rsid w:val="00E7063E"/>
    <w:rsid w:val="00EE7693"/>
    <w:rsid w:val="00EF635A"/>
    <w:rsid w:val="00F27A3A"/>
    <w:rsid w:val="00FC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F3E7B"/>
    <w:pPr>
      <w:keepNext/>
      <w:widowControl w:val="0"/>
      <w:overflowPunct w:val="0"/>
      <w:autoSpaceDE w:val="0"/>
      <w:autoSpaceDN w:val="0"/>
      <w:adjustRightInd w:val="0"/>
      <w:spacing w:before="144"/>
      <w:textAlignment w:val="baseline"/>
      <w:outlineLvl w:val="4"/>
    </w:pPr>
    <w:rPr>
      <w:rFonts w:ascii="Helvetica" w:hAnsi="Helvetica" w:cs="Arial"/>
      <w:b/>
      <w:bCs/>
      <w:sz w:val="16"/>
      <w:szCs w:val="20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semiHidden/>
    <w:rsid w:val="00024527"/>
    <w:rPr>
      <w:sz w:val="16"/>
      <w:szCs w:val="16"/>
      <w:lang w:val="fr-CA" w:eastAsia="fr-CA"/>
    </w:rPr>
  </w:style>
  <w:style w:type="character" w:styleId="Lienhypertextesuivivisit">
    <w:name w:val="FollowedHyperlink"/>
    <w:basedOn w:val="Policepardfaut"/>
    <w:rsid w:val="00787ADC"/>
    <w:rPr>
      <w:color w:val="800080"/>
      <w:u w:val="single"/>
      <w:lang w:val="fr-CA" w:eastAsia="fr-CA"/>
    </w:rPr>
  </w:style>
  <w:style w:type="character" w:styleId="Lienhypertexte">
    <w:name w:val="Hyperlink"/>
    <w:basedOn w:val="Policepardfaut"/>
    <w:rsid w:val="00254261"/>
    <w:rPr>
      <w:color w:val="0000FF"/>
      <w:u w:val="single"/>
      <w:lang w:val="fr-CA" w:eastAsia="fr-CA"/>
    </w:rPr>
  </w:style>
  <w:style w:type="paragraph" w:styleId="Explorateurdedocuments">
    <w:name w:val="Document Map"/>
    <w:basedOn w:val="Normal"/>
    <w:semiHidden/>
    <w:rsid w:val="00924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locked/>
    <w:rsid w:val="007F3E7B"/>
    <w:rPr>
      <w:rFonts w:ascii="Helvetica" w:hAnsi="Helvetica" w:cs="Arial"/>
      <w:b/>
      <w:bCs/>
      <w:sz w:val="16"/>
      <w:lang w:val="en-GB" w:eastAsia="en-US" w:bidi="ar-SA"/>
    </w:rPr>
  </w:style>
  <w:style w:type="paragraph" w:styleId="Corpsdetexte">
    <w:name w:val="Body Text"/>
    <w:basedOn w:val="Normal"/>
    <w:link w:val="CorpsdetexteCar"/>
    <w:rsid w:val="007F3E7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CA" w:eastAsia="en-US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7F3E7B"/>
    <w:rPr>
      <w:sz w:val="24"/>
      <w:lang w:val="en-CA" w:eastAsia="en-US" w:bidi="ar-SA"/>
    </w:rPr>
  </w:style>
  <w:style w:type="paragraph" w:styleId="En-tte">
    <w:name w:val="header"/>
    <w:basedOn w:val="Normal"/>
    <w:rsid w:val="002C35B1"/>
    <w:pPr>
      <w:tabs>
        <w:tab w:val="center" w:pos="4320"/>
        <w:tab w:val="right" w:pos="8640"/>
      </w:tabs>
    </w:pPr>
    <w:rPr>
      <w:rFonts w:ascii="Arial" w:hAnsi="Arial" w:cs="Arial"/>
      <w:b/>
      <w:bCs/>
      <w:lang w:val="en-CA" w:eastAsia="en-US"/>
    </w:rPr>
  </w:style>
  <w:style w:type="paragraph" w:styleId="Textedebulles">
    <w:name w:val="Balloon Text"/>
    <w:basedOn w:val="Normal"/>
    <w:semiHidden/>
    <w:rsid w:val="007A392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4317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Verreault@ontari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CSC</Company>
  <LinksUpToDate>false</LinksUpToDate>
  <CharactersWithSpaces>5352</CharactersWithSpaces>
  <SharedDoc>false</SharedDoc>
  <HLinks>
    <vt:vector size="6" baseType="variant"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mailto:Tricia.Verreault@ontario.ca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Berkelhe</dc:creator>
  <cp:lastModifiedBy>Martin Dube</cp:lastModifiedBy>
  <cp:revision>2</cp:revision>
  <cp:lastPrinted>2012-04-27T18:11:00Z</cp:lastPrinted>
  <dcterms:created xsi:type="dcterms:W3CDTF">2012-05-07T04:21:00Z</dcterms:created>
  <dcterms:modified xsi:type="dcterms:W3CDTF">2012-05-07T04:21:00Z</dcterms:modified>
</cp:coreProperties>
</file>