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8" w:rsidRPr="002A03C8" w:rsidRDefault="002A03C8" w:rsidP="002A03C8">
      <w:pPr>
        <w:spacing w:line="240" w:lineRule="auto"/>
        <w:rPr>
          <w:rFonts w:eastAsia="Times New Roman" w:cs="Arial"/>
          <w:b/>
          <w:sz w:val="28"/>
          <w:szCs w:val="28"/>
          <w:lang w:eastAsia="fr-CA"/>
        </w:rPr>
      </w:pPr>
      <w:r w:rsidRPr="002A03C8">
        <w:rPr>
          <w:rFonts w:eastAsia="Times New Roman" w:cs="Arial"/>
          <w:b/>
          <w:sz w:val="28"/>
          <w:szCs w:val="28"/>
          <w:lang w:eastAsia="fr-CA"/>
        </w:rPr>
        <w:t xml:space="preserve">Financement transitoire à l’appui des réformes du régime d’avantages sociaux des conseils scolaires </w:t>
      </w:r>
    </w:p>
    <w:tbl>
      <w:tblPr>
        <w:tblStyle w:val="Grilledutableau"/>
        <w:tblW w:w="0" w:type="auto"/>
        <w:tblCellMar>
          <w:top w:w="108" w:type="dxa"/>
          <w:bottom w:w="108" w:type="dxa"/>
        </w:tblCellMar>
        <w:tblLook w:val="04A0"/>
      </w:tblPr>
      <w:tblGrid>
        <w:gridCol w:w="1526"/>
        <w:gridCol w:w="2418"/>
        <w:gridCol w:w="2418"/>
        <w:gridCol w:w="2418"/>
      </w:tblGrid>
      <w:tr w:rsidR="002A03C8" w:rsidRPr="002A03C8" w:rsidTr="002A03C8">
        <w:tc>
          <w:tcPr>
            <w:tcW w:w="1526" w:type="dxa"/>
          </w:tcPr>
          <w:p w:rsidR="002A03C8" w:rsidRPr="002A03C8" w:rsidRDefault="002A03C8">
            <w:pPr>
              <w:rPr>
                <w:b/>
                <w:sz w:val="24"/>
                <w:szCs w:val="24"/>
              </w:rPr>
            </w:pPr>
            <w:r w:rsidRPr="002A03C8">
              <w:rPr>
                <w:b/>
                <w:sz w:val="24"/>
                <w:szCs w:val="24"/>
              </w:rPr>
              <w:t>Conseil scolaire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2A03C8" w:rsidRPr="002A03C8" w:rsidRDefault="002A03C8" w:rsidP="002A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 de base</w:t>
            </w:r>
          </w:p>
        </w:tc>
        <w:tc>
          <w:tcPr>
            <w:tcW w:w="2418" w:type="dxa"/>
            <w:vAlign w:val="bottom"/>
          </w:tcPr>
          <w:p w:rsidR="002A03C8" w:rsidRPr="002A03C8" w:rsidRDefault="002A03C8" w:rsidP="002A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 proportionnelle</w:t>
            </w:r>
          </w:p>
        </w:tc>
        <w:tc>
          <w:tcPr>
            <w:tcW w:w="2418" w:type="dxa"/>
            <w:vAlign w:val="bottom"/>
          </w:tcPr>
          <w:p w:rsidR="002A03C8" w:rsidRPr="002A03C8" w:rsidRDefault="002A03C8" w:rsidP="002A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 totale</w:t>
            </w:r>
          </w:p>
        </w:tc>
      </w:tr>
      <w:tr w:rsidR="002A03C8" w:rsidRPr="002A03C8" w:rsidTr="002A03C8">
        <w:tc>
          <w:tcPr>
            <w:tcW w:w="1526" w:type="dxa"/>
          </w:tcPr>
          <w:p w:rsidR="002A03C8" w:rsidRPr="002A03C8" w:rsidRDefault="002A03C8">
            <w:pPr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CEPEO</w:t>
            </w:r>
          </w:p>
        </w:tc>
        <w:tc>
          <w:tcPr>
            <w:tcW w:w="2418" w:type="dxa"/>
          </w:tcPr>
          <w:p w:rsidR="002A03C8" w:rsidRPr="002A03C8" w:rsidRDefault="002A03C8" w:rsidP="00DA6766">
            <w:pPr>
              <w:jc w:val="center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53 250 $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17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 </w:t>
            </w:r>
            <w:r w:rsidRPr="002A03C8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26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116 658</w:t>
            </w:r>
            <w:r>
              <w:rPr>
                <w:sz w:val="24"/>
                <w:szCs w:val="24"/>
              </w:rPr>
              <w:t xml:space="preserve"> $</w:t>
            </w:r>
          </w:p>
        </w:tc>
      </w:tr>
      <w:tr w:rsidR="002A03C8" w:rsidRPr="002A03C8" w:rsidTr="002A03C8">
        <w:tc>
          <w:tcPr>
            <w:tcW w:w="1526" w:type="dxa"/>
          </w:tcPr>
          <w:p w:rsidR="002A03C8" w:rsidRPr="002A03C8" w:rsidRDefault="002A03C8">
            <w:pPr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CSPGNO</w:t>
            </w:r>
          </w:p>
        </w:tc>
        <w:tc>
          <w:tcPr>
            <w:tcW w:w="2418" w:type="dxa"/>
          </w:tcPr>
          <w:p w:rsidR="002A03C8" w:rsidRDefault="002A03C8" w:rsidP="00DA6766">
            <w:pPr>
              <w:jc w:val="center"/>
            </w:pPr>
            <w:r w:rsidRPr="00426B0C">
              <w:rPr>
                <w:sz w:val="24"/>
                <w:szCs w:val="24"/>
              </w:rPr>
              <w:t>53 250 $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17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47 027</w:t>
            </w: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26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100 277</w:t>
            </w:r>
            <w:r>
              <w:rPr>
                <w:sz w:val="24"/>
                <w:szCs w:val="24"/>
              </w:rPr>
              <w:t xml:space="preserve"> $</w:t>
            </w:r>
          </w:p>
        </w:tc>
      </w:tr>
      <w:tr w:rsidR="002A03C8" w:rsidRPr="002A03C8" w:rsidTr="002A03C8">
        <w:tc>
          <w:tcPr>
            <w:tcW w:w="1526" w:type="dxa"/>
          </w:tcPr>
          <w:p w:rsidR="002A03C8" w:rsidRPr="002A03C8" w:rsidRDefault="002A03C8">
            <w:pPr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CSPNE</w:t>
            </w:r>
          </w:p>
        </w:tc>
        <w:tc>
          <w:tcPr>
            <w:tcW w:w="2418" w:type="dxa"/>
          </w:tcPr>
          <w:p w:rsidR="002A03C8" w:rsidRDefault="002A03C8" w:rsidP="00DA6766">
            <w:pPr>
              <w:jc w:val="center"/>
            </w:pPr>
            <w:r w:rsidRPr="00426B0C">
              <w:rPr>
                <w:sz w:val="24"/>
                <w:szCs w:val="24"/>
              </w:rPr>
              <w:t>53 250 $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17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12 174</w:t>
            </w: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26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65 424</w:t>
            </w:r>
            <w:r>
              <w:rPr>
                <w:sz w:val="24"/>
                <w:szCs w:val="24"/>
              </w:rPr>
              <w:t xml:space="preserve"> $</w:t>
            </w:r>
          </w:p>
        </w:tc>
      </w:tr>
      <w:tr w:rsidR="002A03C8" w:rsidRPr="002A03C8" w:rsidTr="002A03C8">
        <w:tc>
          <w:tcPr>
            <w:tcW w:w="1526" w:type="dxa"/>
          </w:tcPr>
          <w:p w:rsidR="002A03C8" w:rsidRPr="002A03C8" w:rsidRDefault="002A03C8">
            <w:pPr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CS Viamonde</w:t>
            </w:r>
          </w:p>
        </w:tc>
        <w:tc>
          <w:tcPr>
            <w:tcW w:w="2418" w:type="dxa"/>
          </w:tcPr>
          <w:p w:rsidR="002A03C8" w:rsidRDefault="002A03C8" w:rsidP="00DA6766">
            <w:pPr>
              <w:jc w:val="center"/>
            </w:pPr>
            <w:r w:rsidRPr="00426B0C">
              <w:rPr>
                <w:sz w:val="24"/>
                <w:szCs w:val="24"/>
              </w:rPr>
              <w:t>53 250 $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17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10 347</w:t>
            </w: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2418" w:type="dxa"/>
          </w:tcPr>
          <w:p w:rsidR="002A03C8" w:rsidRPr="002A03C8" w:rsidRDefault="002A03C8" w:rsidP="002A03C8">
            <w:pPr>
              <w:ind w:right="626"/>
              <w:jc w:val="right"/>
              <w:rPr>
                <w:sz w:val="24"/>
                <w:szCs w:val="24"/>
              </w:rPr>
            </w:pPr>
            <w:r w:rsidRPr="002A03C8">
              <w:rPr>
                <w:sz w:val="24"/>
                <w:szCs w:val="24"/>
              </w:rPr>
              <w:t>63 597</w:t>
            </w:r>
            <w:r>
              <w:rPr>
                <w:sz w:val="24"/>
                <w:szCs w:val="24"/>
              </w:rPr>
              <w:t xml:space="preserve"> $</w:t>
            </w:r>
          </w:p>
        </w:tc>
      </w:tr>
    </w:tbl>
    <w:p w:rsidR="002A03C8" w:rsidRPr="002A03C8" w:rsidRDefault="002A03C8">
      <w:pPr>
        <w:rPr>
          <w:b/>
          <w:sz w:val="28"/>
          <w:szCs w:val="28"/>
        </w:rPr>
      </w:pPr>
    </w:p>
    <w:sectPr w:rsidR="002A03C8" w:rsidRPr="002A03C8" w:rsidSect="00CF0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compat/>
  <w:rsids>
    <w:rsidRoot w:val="002A03C8"/>
    <w:rsid w:val="002A03C8"/>
    <w:rsid w:val="007A2E7B"/>
    <w:rsid w:val="00CF0D2C"/>
    <w:rsid w:val="00D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2</cp:revision>
  <dcterms:created xsi:type="dcterms:W3CDTF">2013-05-22T20:00:00Z</dcterms:created>
  <dcterms:modified xsi:type="dcterms:W3CDTF">2013-05-22T20:11:00Z</dcterms:modified>
</cp:coreProperties>
</file>